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4D8E1">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560" w:lineRule="exact"/>
        <w:jc w:val="center"/>
        <w:textAlignment w:val="auto"/>
        <w:rPr>
          <w:rFonts w:hint="eastAsia" w:ascii="黑体" w:hAnsi="黑体" w:eastAsia="黑体" w:cs="黑体"/>
          <w:b/>
          <w:bCs/>
          <w:sz w:val="44"/>
          <w:szCs w:val="44"/>
          <w:lang w:val="en-US" w:eastAsia="zh-CN"/>
        </w:rPr>
      </w:pPr>
      <w:bookmarkStart w:id="2" w:name="_GoBack"/>
      <w:bookmarkEnd w:id="2"/>
      <w:r>
        <w:rPr>
          <w:rFonts w:hint="eastAsia" w:ascii="黑体" w:hAnsi="黑体" w:eastAsia="黑体" w:cs="黑体"/>
          <w:b/>
          <w:bCs/>
          <w:sz w:val="44"/>
          <w:szCs w:val="44"/>
          <w:lang w:val="en-US" w:eastAsia="zh-CN"/>
        </w:rPr>
        <w:t>病案无纸化管理系统建设需求</w:t>
      </w:r>
    </w:p>
    <w:p w14:paraId="4C7DF424">
      <w:pPr>
        <w:pStyle w:val="11"/>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firstLine="0" w:firstLineChars="0"/>
        <w:jc w:val="left"/>
        <w:textAlignment w:val="auto"/>
        <w:rPr>
          <w:rFonts w:hint="eastAsia"/>
          <w:b/>
          <w:bCs/>
          <w:sz w:val="28"/>
          <w:szCs w:val="28"/>
          <w:lang w:val="en-US" w:eastAsia="zh-CN"/>
        </w:rPr>
      </w:pPr>
      <w:r>
        <w:rPr>
          <w:rFonts w:hint="eastAsia"/>
          <w:b/>
          <w:bCs/>
          <w:sz w:val="28"/>
          <w:szCs w:val="28"/>
          <w:lang w:val="en-US" w:eastAsia="zh-CN"/>
        </w:rPr>
        <w:t>一、总体需求</w:t>
      </w:r>
    </w:p>
    <w:p w14:paraId="077B3730">
      <w:pPr>
        <w:keepNext w:val="0"/>
        <w:keepLines w:val="0"/>
        <w:pageBreakBefore w:val="0"/>
        <w:widowControl w:val="0"/>
        <w:kinsoku/>
        <w:wordWrap/>
        <w:overflowPunct/>
        <w:topLinePunct w:val="0"/>
        <w:autoSpaceDE/>
        <w:autoSpaceDN/>
        <w:bidi w:val="0"/>
        <w:adjustRightInd/>
        <w:snapToGrid/>
        <w:spacing w:beforeLines="0" w:line="560" w:lineRule="exact"/>
        <w:ind w:firstLine="520" w:firstLineChars="200"/>
        <w:textAlignment w:val="auto"/>
        <w:rPr>
          <w:rFonts w:hint="eastAsia" w:ascii="仿宋" w:hAnsi="仿宋" w:eastAsia="仿宋" w:cs="仿宋"/>
          <w:spacing w:val="-10"/>
          <w:sz w:val="28"/>
          <w:szCs w:val="28"/>
          <w:lang w:val="en-US" w:eastAsia="zh-CN" w:bidi="zh-CN"/>
        </w:rPr>
      </w:pPr>
      <w:r>
        <w:rPr>
          <w:rFonts w:hint="eastAsia" w:ascii="仿宋" w:hAnsi="仿宋" w:eastAsia="仿宋" w:cs="仿宋"/>
          <w:spacing w:val="-10"/>
          <w:sz w:val="28"/>
          <w:szCs w:val="28"/>
          <w:lang w:val="en-US" w:eastAsia="zh-CN" w:bidi="zh-CN"/>
        </w:rPr>
        <w:t>参与调研的公司需在充分了解系统建设需求的前提下考虑完成系统集成所需的配套软硬件、接口等，包括但不限于各种软件、硬件设备数量、接口、现有网络设施等数量和要求，提供技术方案须充分考虑医院没有任何额外投入即可以满足全部实施要求，系统建设方案包含但不限于需求软硬件清单内容。</w:t>
      </w:r>
    </w:p>
    <w:p w14:paraId="21E74669">
      <w:pPr>
        <w:pStyle w:val="11"/>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firstLine="0" w:firstLineChars="0"/>
        <w:jc w:val="left"/>
        <w:textAlignment w:val="auto"/>
        <w:rPr>
          <w:rFonts w:hint="default"/>
          <w:b/>
          <w:bCs/>
          <w:sz w:val="28"/>
          <w:szCs w:val="28"/>
          <w:lang w:val="en-US" w:eastAsia="zh-CN"/>
        </w:rPr>
      </w:pPr>
      <w:r>
        <w:rPr>
          <w:rFonts w:hint="eastAsia"/>
          <w:b/>
          <w:bCs/>
          <w:sz w:val="28"/>
          <w:szCs w:val="28"/>
          <w:lang w:val="en-US" w:eastAsia="zh-CN"/>
        </w:rPr>
        <w:t>二、建设需求</w:t>
      </w:r>
    </w:p>
    <w:p w14:paraId="0352B6F6">
      <w:pPr>
        <w:keepNext w:val="0"/>
        <w:keepLines w:val="0"/>
        <w:pageBreakBefore w:val="0"/>
        <w:widowControl w:val="0"/>
        <w:kinsoku/>
        <w:wordWrap/>
        <w:overflowPunct/>
        <w:topLinePunct w:val="0"/>
        <w:autoSpaceDE/>
        <w:autoSpaceDN/>
        <w:bidi w:val="0"/>
        <w:adjustRightInd/>
        <w:snapToGrid/>
        <w:spacing w:beforeLines="0" w:line="560" w:lineRule="exact"/>
        <w:ind w:firstLine="520" w:firstLineChars="200"/>
        <w:textAlignment w:val="auto"/>
        <w:rPr>
          <w:rFonts w:hint="eastAsia" w:ascii="仿宋" w:hAnsi="仿宋" w:eastAsia="仿宋" w:cs="仿宋"/>
          <w:spacing w:val="-10"/>
          <w:sz w:val="28"/>
          <w:szCs w:val="28"/>
          <w:lang w:val="en-US" w:eastAsia="zh-CN" w:bidi="zh-CN"/>
        </w:rPr>
      </w:pPr>
      <w:r>
        <w:rPr>
          <w:rFonts w:hint="eastAsia" w:ascii="仿宋" w:hAnsi="仿宋" w:eastAsia="仿宋" w:cs="仿宋"/>
          <w:spacing w:val="-10"/>
          <w:sz w:val="28"/>
          <w:szCs w:val="28"/>
          <w:lang w:val="en-US" w:eastAsia="zh-CN" w:bidi="zh-CN"/>
        </w:rPr>
        <w:t>1、依据病案无纸化管理系统的建设需求，提出科学合理、切实可行，并具有先进性、前瞻性的方案。</w:t>
      </w:r>
    </w:p>
    <w:p w14:paraId="257C08E7">
      <w:pPr>
        <w:keepNext w:val="0"/>
        <w:keepLines w:val="0"/>
        <w:pageBreakBefore w:val="0"/>
        <w:widowControl w:val="0"/>
        <w:kinsoku/>
        <w:wordWrap/>
        <w:overflowPunct/>
        <w:topLinePunct w:val="0"/>
        <w:autoSpaceDE/>
        <w:autoSpaceDN/>
        <w:bidi w:val="0"/>
        <w:adjustRightInd/>
        <w:snapToGrid/>
        <w:spacing w:beforeLines="0" w:line="560" w:lineRule="exact"/>
        <w:ind w:firstLine="520" w:firstLineChars="200"/>
        <w:textAlignment w:val="auto"/>
        <w:rPr>
          <w:rFonts w:hint="eastAsia" w:ascii="仿宋" w:hAnsi="仿宋" w:eastAsia="仿宋" w:cs="仿宋"/>
          <w:spacing w:val="-10"/>
          <w:sz w:val="28"/>
          <w:szCs w:val="28"/>
          <w:lang w:val="en-US" w:eastAsia="zh-CN" w:bidi="zh-CN"/>
        </w:rPr>
      </w:pPr>
      <w:r>
        <w:rPr>
          <w:rFonts w:hint="eastAsia" w:ascii="仿宋" w:hAnsi="仿宋" w:eastAsia="仿宋" w:cs="仿宋"/>
          <w:spacing w:val="-10"/>
          <w:sz w:val="28"/>
          <w:szCs w:val="28"/>
          <w:lang w:val="en-US" w:eastAsia="zh-CN" w:bidi="zh-CN"/>
        </w:rPr>
        <w:t>2、所提供的病案无纸化管理系统必须充分满足医院的业务和管理需求。</w:t>
      </w:r>
    </w:p>
    <w:p w14:paraId="4E69B9E2">
      <w:pPr>
        <w:keepNext w:val="0"/>
        <w:keepLines w:val="0"/>
        <w:pageBreakBefore w:val="0"/>
        <w:widowControl w:val="0"/>
        <w:kinsoku/>
        <w:wordWrap/>
        <w:overflowPunct/>
        <w:topLinePunct w:val="0"/>
        <w:autoSpaceDE/>
        <w:autoSpaceDN/>
        <w:bidi w:val="0"/>
        <w:adjustRightInd/>
        <w:snapToGrid/>
        <w:spacing w:beforeLines="0" w:line="560" w:lineRule="exact"/>
        <w:ind w:firstLine="520" w:firstLineChars="200"/>
        <w:textAlignment w:val="auto"/>
        <w:rPr>
          <w:rFonts w:hint="eastAsia" w:ascii="仿宋" w:hAnsi="仿宋" w:eastAsia="仿宋" w:cs="仿宋"/>
          <w:spacing w:val="-10"/>
          <w:sz w:val="28"/>
          <w:szCs w:val="28"/>
          <w:lang w:val="en-US" w:eastAsia="zh-CN" w:bidi="zh-CN"/>
        </w:rPr>
      </w:pPr>
      <w:r>
        <w:rPr>
          <w:rFonts w:hint="eastAsia" w:ascii="仿宋" w:hAnsi="仿宋" w:eastAsia="仿宋" w:cs="仿宋"/>
          <w:spacing w:val="-10"/>
          <w:sz w:val="28"/>
          <w:szCs w:val="28"/>
          <w:lang w:val="en-US" w:eastAsia="zh-CN" w:bidi="zh-CN"/>
        </w:rPr>
        <w:t>3、系统整体性能必须稳定、可靠、高效。客户端业务系统的响应时间不应超过10秒；对海量业务明细数据的操作比如存储、处理、传输、备份、迁移、加工、利用等，不能影响业务系统的正常运行。</w:t>
      </w:r>
    </w:p>
    <w:p w14:paraId="3282232A">
      <w:pPr>
        <w:keepNext w:val="0"/>
        <w:keepLines w:val="0"/>
        <w:pageBreakBefore w:val="0"/>
        <w:widowControl w:val="0"/>
        <w:kinsoku/>
        <w:wordWrap/>
        <w:overflowPunct/>
        <w:topLinePunct w:val="0"/>
        <w:autoSpaceDE/>
        <w:autoSpaceDN/>
        <w:bidi w:val="0"/>
        <w:adjustRightInd/>
        <w:snapToGrid/>
        <w:spacing w:beforeLines="0" w:line="560" w:lineRule="exact"/>
        <w:ind w:firstLine="520" w:firstLineChars="200"/>
        <w:textAlignment w:val="auto"/>
        <w:rPr>
          <w:rFonts w:hint="eastAsia" w:ascii="仿宋" w:hAnsi="仿宋" w:eastAsia="仿宋" w:cs="仿宋"/>
          <w:spacing w:val="-10"/>
          <w:sz w:val="28"/>
          <w:szCs w:val="28"/>
          <w:lang w:val="en-US" w:eastAsia="zh-CN" w:bidi="zh-CN"/>
        </w:rPr>
      </w:pPr>
      <w:r>
        <w:rPr>
          <w:rFonts w:hint="eastAsia" w:ascii="仿宋" w:hAnsi="仿宋" w:eastAsia="仿宋" w:cs="仿宋"/>
          <w:spacing w:val="-10"/>
          <w:sz w:val="28"/>
          <w:szCs w:val="28"/>
          <w:lang w:val="en-US" w:eastAsia="zh-CN" w:bidi="zh-CN"/>
        </w:rPr>
        <w:t>4、软件系统应体现出易学易用、界面简洁、风格一致的特点。提示清晰、逻辑性强，直观简洁、帮助信息丰富，保证操作人员以最快速度和最少的击键次数完成工作。</w:t>
      </w:r>
    </w:p>
    <w:p w14:paraId="6F359F42">
      <w:pPr>
        <w:keepNext w:val="0"/>
        <w:keepLines w:val="0"/>
        <w:pageBreakBefore w:val="0"/>
        <w:widowControl w:val="0"/>
        <w:kinsoku/>
        <w:wordWrap/>
        <w:overflowPunct/>
        <w:topLinePunct w:val="0"/>
        <w:autoSpaceDE/>
        <w:autoSpaceDN/>
        <w:bidi w:val="0"/>
        <w:adjustRightInd/>
        <w:snapToGrid/>
        <w:spacing w:beforeLines="0" w:line="560" w:lineRule="exact"/>
        <w:ind w:firstLine="520" w:firstLineChars="200"/>
        <w:textAlignment w:val="auto"/>
        <w:rPr>
          <w:rFonts w:hint="eastAsia" w:ascii="仿宋" w:hAnsi="仿宋" w:eastAsia="仿宋" w:cs="仿宋"/>
          <w:spacing w:val="-10"/>
          <w:sz w:val="28"/>
          <w:szCs w:val="28"/>
          <w:lang w:val="en-US" w:eastAsia="zh-CN" w:bidi="zh-CN"/>
        </w:rPr>
      </w:pPr>
      <w:r>
        <w:rPr>
          <w:rFonts w:hint="eastAsia" w:ascii="仿宋" w:hAnsi="仿宋" w:eastAsia="仿宋" w:cs="仿宋"/>
          <w:spacing w:val="-10"/>
          <w:sz w:val="28"/>
          <w:szCs w:val="28"/>
          <w:lang w:val="en-US" w:eastAsia="zh-CN" w:bidi="zh-CN"/>
        </w:rPr>
        <w:t>5、生成PDF（OFD）文件后需通过数字签名手段，保证版式文件的不可篡改、不可抵赖。</w:t>
      </w:r>
    </w:p>
    <w:p w14:paraId="08CA0109">
      <w:pPr>
        <w:pStyle w:val="11"/>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firstLine="0" w:firstLineChars="0"/>
        <w:jc w:val="left"/>
        <w:textAlignment w:val="auto"/>
        <w:rPr>
          <w:rFonts w:hint="eastAsia"/>
          <w:b/>
          <w:bCs/>
          <w:sz w:val="28"/>
          <w:szCs w:val="28"/>
          <w:lang w:val="en-US" w:eastAsia="zh-CN"/>
        </w:rPr>
      </w:pPr>
      <w:r>
        <w:rPr>
          <w:rFonts w:hint="eastAsia"/>
          <w:b/>
          <w:bCs/>
          <w:sz w:val="28"/>
          <w:szCs w:val="28"/>
          <w:lang w:val="en-US" w:eastAsia="zh-CN"/>
        </w:rPr>
        <w:t>三、技术需求</w:t>
      </w:r>
    </w:p>
    <w:p w14:paraId="218FBABC">
      <w:pPr>
        <w:keepNext w:val="0"/>
        <w:keepLines w:val="0"/>
        <w:pageBreakBefore w:val="0"/>
        <w:widowControl w:val="0"/>
        <w:kinsoku/>
        <w:wordWrap/>
        <w:overflowPunct/>
        <w:topLinePunct w:val="0"/>
        <w:autoSpaceDE/>
        <w:autoSpaceDN/>
        <w:bidi w:val="0"/>
        <w:adjustRightInd/>
        <w:snapToGrid/>
        <w:spacing w:beforeLines="0" w:line="560" w:lineRule="exact"/>
        <w:ind w:firstLine="520" w:firstLineChars="200"/>
        <w:textAlignment w:val="auto"/>
        <w:rPr>
          <w:rFonts w:hint="eastAsia" w:ascii="仿宋" w:hAnsi="仿宋" w:eastAsia="仿宋" w:cs="仿宋"/>
          <w:spacing w:val="-10"/>
          <w:sz w:val="28"/>
          <w:szCs w:val="28"/>
          <w:lang w:val="en-US" w:eastAsia="zh-CN" w:bidi="zh-CN"/>
        </w:rPr>
      </w:pPr>
      <w:r>
        <w:rPr>
          <w:rFonts w:hint="eastAsia" w:ascii="仿宋" w:hAnsi="仿宋" w:eastAsia="仿宋" w:cs="仿宋"/>
          <w:spacing w:val="-10"/>
          <w:sz w:val="28"/>
          <w:szCs w:val="28"/>
          <w:lang w:val="en-US" w:eastAsia="zh-CN" w:bidi="zh-CN"/>
        </w:rPr>
        <w:t>1、数据采集:支持数据接口采集、依托全流程数字认证服务，可做到病案可信采集、可信数据转换、可信数字加密和数据完整性效验。</w:t>
      </w:r>
    </w:p>
    <w:p w14:paraId="494735EC">
      <w:pPr>
        <w:keepNext w:val="0"/>
        <w:keepLines w:val="0"/>
        <w:pageBreakBefore w:val="0"/>
        <w:widowControl w:val="0"/>
        <w:kinsoku/>
        <w:wordWrap/>
        <w:overflowPunct/>
        <w:topLinePunct w:val="0"/>
        <w:autoSpaceDE/>
        <w:autoSpaceDN/>
        <w:bidi w:val="0"/>
        <w:adjustRightInd/>
        <w:snapToGrid/>
        <w:spacing w:beforeLines="0" w:line="560" w:lineRule="exact"/>
        <w:ind w:firstLine="520" w:firstLineChars="200"/>
        <w:textAlignment w:val="auto"/>
        <w:rPr>
          <w:rFonts w:hint="eastAsia" w:ascii="仿宋" w:hAnsi="仿宋" w:eastAsia="仿宋" w:cs="仿宋"/>
          <w:spacing w:val="-10"/>
          <w:sz w:val="28"/>
          <w:szCs w:val="28"/>
          <w:lang w:val="en-US" w:eastAsia="zh-CN" w:bidi="zh-CN"/>
        </w:rPr>
      </w:pPr>
      <w:r>
        <w:rPr>
          <w:rFonts w:hint="eastAsia" w:ascii="仿宋" w:hAnsi="仿宋" w:eastAsia="仿宋" w:cs="仿宋"/>
          <w:spacing w:val="-10"/>
          <w:sz w:val="28"/>
          <w:szCs w:val="28"/>
          <w:lang w:val="en-US" w:eastAsia="zh-CN" w:bidi="zh-CN"/>
        </w:rPr>
        <w:t>2、个性化：系统提供灵活配置模版功能，支持自定义扩展项，支持软件界面自定义设置。</w:t>
      </w:r>
    </w:p>
    <w:p w14:paraId="641AC000">
      <w:pPr>
        <w:keepNext w:val="0"/>
        <w:keepLines w:val="0"/>
        <w:pageBreakBefore w:val="0"/>
        <w:widowControl w:val="0"/>
        <w:kinsoku/>
        <w:wordWrap/>
        <w:overflowPunct/>
        <w:topLinePunct w:val="0"/>
        <w:autoSpaceDE/>
        <w:autoSpaceDN/>
        <w:bidi w:val="0"/>
        <w:adjustRightInd/>
        <w:snapToGrid/>
        <w:spacing w:beforeLines="0" w:line="560" w:lineRule="exact"/>
        <w:ind w:firstLine="520" w:firstLineChars="200"/>
        <w:textAlignment w:val="auto"/>
        <w:rPr>
          <w:rFonts w:hint="eastAsia" w:ascii="仿宋" w:hAnsi="仿宋" w:eastAsia="仿宋" w:cs="仿宋"/>
          <w:spacing w:val="-10"/>
          <w:sz w:val="28"/>
          <w:szCs w:val="28"/>
          <w:lang w:val="en-US" w:eastAsia="zh-CN" w:bidi="zh-CN"/>
        </w:rPr>
      </w:pPr>
      <w:r>
        <w:rPr>
          <w:rFonts w:hint="eastAsia" w:ascii="仿宋" w:hAnsi="仿宋" w:eastAsia="仿宋" w:cs="仿宋"/>
          <w:spacing w:val="-10"/>
          <w:sz w:val="28"/>
          <w:szCs w:val="28"/>
          <w:lang w:val="en-US" w:eastAsia="zh-CN" w:bidi="zh-CN"/>
        </w:rPr>
        <w:t>3、病案查询：基于元数据处理，提供精确查询、复合条件查询、全文检索查询、自定义查询等功能。</w:t>
      </w:r>
    </w:p>
    <w:p w14:paraId="7C065F48">
      <w:pPr>
        <w:keepNext w:val="0"/>
        <w:keepLines w:val="0"/>
        <w:pageBreakBefore w:val="0"/>
        <w:widowControl w:val="0"/>
        <w:kinsoku/>
        <w:wordWrap/>
        <w:overflowPunct/>
        <w:topLinePunct w:val="0"/>
        <w:autoSpaceDE/>
        <w:autoSpaceDN/>
        <w:bidi w:val="0"/>
        <w:adjustRightInd/>
        <w:snapToGrid/>
        <w:spacing w:beforeLines="0" w:line="560" w:lineRule="exact"/>
        <w:ind w:firstLine="520" w:firstLineChars="200"/>
        <w:textAlignment w:val="auto"/>
        <w:rPr>
          <w:rFonts w:hint="eastAsia" w:ascii="仿宋" w:hAnsi="仿宋" w:eastAsia="仿宋" w:cs="仿宋"/>
          <w:spacing w:val="-10"/>
          <w:sz w:val="28"/>
          <w:szCs w:val="28"/>
          <w:lang w:val="en-US" w:eastAsia="zh-CN" w:bidi="zh-CN"/>
        </w:rPr>
      </w:pPr>
      <w:r>
        <w:rPr>
          <w:rFonts w:hint="eastAsia" w:ascii="仿宋" w:hAnsi="仿宋" w:eastAsia="仿宋" w:cs="仿宋"/>
          <w:spacing w:val="-10"/>
          <w:sz w:val="28"/>
          <w:szCs w:val="28"/>
          <w:lang w:val="en-US" w:eastAsia="zh-CN" w:bidi="zh-CN"/>
        </w:rPr>
        <w:t xml:space="preserve">4、示踪管理：提供病案全生命周期管理、病案时间轴显示、病案归档率统计、信息推送等功能；系统记录行为日志、数据日志，使用水印技术保证系统使用的痕迹记录和操作审查追踪。 </w:t>
      </w:r>
    </w:p>
    <w:p w14:paraId="4FA6D156">
      <w:pPr>
        <w:keepNext w:val="0"/>
        <w:keepLines w:val="0"/>
        <w:pageBreakBefore w:val="0"/>
        <w:widowControl w:val="0"/>
        <w:kinsoku/>
        <w:wordWrap/>
        <w:overflowPunct/>
        <w:topLinePunct w:val="0"/>
        <w:autoSpaceDE/>
        <w:autoSpaceDN/>
        <w:bidi w:val="0"/>
        <w:adjustRightInd/>
        <w:snapToGrid/>
        <w:spacing w:beforeLines="0" w:line="560" w:lineRule="exact"/>
        <w:ind w:firstLine="520" w:firstLineChars="200"/>
        <w:textAlignment w:val="auto"/>
        <w:rPr>
          <w:rFonts w:hint="eastAsia" w:ascii="仿宋" w:hAnsi="仿宋" w:eastAsia="仿宋" w:cs="仿宋"/>
          <w:color w:val="auto"/>
          <w:spacing w:val="-10"/>
          <w:sz w:val="28"/>
          <w:szCs w:val="28"/>
          <w:lang w:val="en-US" w:eastAsia="zh-CN" w:bidi="zh-CN"/>
        </w:rPr>
      </w:pPr>
      <w:r>
        <w:rPr>
          <w:rFonts w:hint="eastAsia" w:ascii="仿宋" w:hAnsi="仿宋" w:eastAsia="仿宋" w:cs="仿宋"/>
          <w:color w:val="auto"/>
          <w:spacing w:val="-10"/>
          <w:sz w:val="28"/>
          <w:szCs w:val="28"/>
          <w:lang w:val="en-US" w:eastAsia="zh-CN" w:bidi="zh-CN"/>
        </w:rPr>
        <w:t>5、归档管理：提供归档病案的完整性校验、病案内容逻辑性校验功能，支持归档病案自动审核及人工审核，支持病案返修及召回修改功能，支持按需返修首页、入院记录、病程记录等，并只回收对应节点内容，支持电子病历前后修改痕迹显著颜色对比。</w:t>
      </w:r>
    </w:p>
    <w:p w14:paraId="067E35CC">
      <w:pPr>
        <w:keepNext w:val="0"/>
        <w:keepLines w:val="0"/>
        <w:pageBreakBefore w:val="0"/>
        <w:widowControl w:val="0"/>
        <w:kinsoku/>
        <w:wordWrap/>
        <w:overflowPunct/>
        <w:topLinePunct w:val="0"/>
        <w:autoSpaceDE/>
        <w:autoSpaceDN/>
        <w:bidi w:val="0"/>
        <w:adjustRightInd/>
        <w:snapToGrid/>
        <w:spacing w:beforeLines="0" w:line="560" w:lineRule="exact"/>
        <w:ind w:firstLine="520" w:firstLineChars="200"/>
        <w:textAlignment w:val="auto"/>
        <w:rPr>
          <w:rFonts w:hint="eastAsia" w:ascii="仿宋" w:hAnsi="仿宋" w:eastAsia="仿宋" w:cs="仿宋"/>
          <w:spacing w:val="-10"/>
          <w:sz w:val="28"/>
          <w:szCs w:val="28"/>
          <w:lang w:val="en-US" w:eastAsia="zh-CN" w:bidi="zh-CN"/>
        </w:rPr>
      </w:pPr>
      <w:r>
        <w:rPr>
          <w:rFonts w:hint="eastAsia" w:ascii="仿宋" w:hAnsi="仿宋" w:eastAsia="仿宋" w:cs="仿宋"/>
          <w:spacing w:val="-10"/>
          <w:sz w:val="28"/>
          <w:szCs w:val="28"/>
          <w:lang w:val="en-US" w:eastAsia="zh-CN" w:bidi="zh-CN"/>
        </w:rPr>
        <w:t>6、病案应用：提供病案查询、病案借阅、病案封存、病案PDF（OFD）导出、病案套餐打印功能。</w:t>
      </w:r>
    </w:p>
    <w:p w14:paraId="169F74C9">
      <w:pPr>
        <w:keepNext w:val="0"/>
        <w:keepLines w:val="0"/>
        <w:pageBreakBefore w:val="0"/>
        <w:widowControl w:val="0"/>
        <w:kinsoku/>
        <w:wordWrap/>
        <w:overflowPunct/>
        <w:topLinePunct w:val="0"/>
        <w:autoSpaceDE/>
        <w:autoSpaceDN/>
        <w:bidi w:val="0"/>
        <w:adjustRightInd/>
        <w:snapToGrid/>
        <w:spacing w:beforeLines="0" w:line="560" w:lineRule="exact"/>
        <w:ind w:firstLine="520" w:firstLineChars="200"/>
        <w:textAlignment w:val="auto"/>
        <w:rPr>
          <w:rFonts w:hint="eastAsia" w:ascii="仿宋" w:hAnsi="仿宋" w:eastAsia="仿宋" w:cs="仿宋"/>
          <w:spacing w:val="-10"/>
          <w:sz w:val="28"/>
          <w:szCs w:val="28"/>
          <w:lang w:val="en-US" w:eastAsia="zh-CN" w:bidi="zh-CN"/>
        </w:rPr>
      </w:pPr>
      <w:r>
        <w:rPr>
          <w:rFonts w:hint="eastAsia" w:ascii="仿宋" w:hAnsi="仿宋" w:eastAsia="仿宋" w:cs="仿宋"/>
          <w:spacing w:val="-10"/>
          <w:sz w:val="28"/>
          <w:szCs w:val="28"/>
          <w:lang w:val="en-US" w:eastAsia="zh-CN" w:bidi="zh-CN"/>
        </w:rPr>
        <w:t>7、安全处理：提供信息数据的安全存储与数据加密办法，PDF（OFD）签章规范管理，签名密钥管理。</w:t>
      </w:r>
    </w:p>
    <w:p w14:paraId="3CFB07EF">
      <w:pPr>
        <w:keepNext w:val="0"/>
        <w:keepLines w:val="0"/>
        <w:pageBreakBefore w:val="0"/>
        <w:widowControl w:val="0"/>
        <w:kinsoku/>
        <w:wordWrap/>
        <w:overflowPunct/>
        <w:topLinePunct w:val="0"/>
        <w:autoSpaceDE/>
        <w:autoSpaceDN/>
        <w:bidi w:val="0"/>
        <w:adjustRightInd/>
        <w:snapToGrid/>
        <w:spacing w:beforeLines="0" w:line="560" w:lineRule="exact"/>
        <w:ind w:firstLine="520" w:firstLineChars="200"/>
        <w:textAlignment w:val="auto"/>
        <w:rPr>
          <w:rFonts w:hint="eastAsia" w:ascii="仿宋" w:hAnsi="仿宋" w:eastAsia="仿宋" w:cs="仿宋"/>
          <w:spacing w:val="-10"/>
          <w:sz w:val="28"/>
          <w:szCs w:val="28"/>
          <w:lang w:val="en-US" w:eastAsia="zh-CN" w:bidi="zh-CN"/>
        </w:rPr>
      </w:pPr>
      <w:r>
        <w:rPr>
          <w:rFonts w:hint="eastAsia" w:ascii="仿宋" w:hAnsi="仿宋" w:eastAsia="仿宋" w:cs="仿宋"/>
          <w:spacing w:val="-10"/>
          <w:sz w:val="28"/>
          <w:szCs w:val="28"/>
          <w:lang w:val="en-US" w:eastAsia="zh-CN" w:bidi="zh-CN"/>
        </w:rPr>
        <w:t>8、CA集成：提供数字认证集成服务，包括无纸化全流程CA认证集成、医护技签名集成、患者手签集成、PDF（OFD）签章服务集成，提供源数据验签功能，包括CA签名验证、PDF（OFD）签章验证、时间戳验证、PDF（OFD）哈希值验证。</w:t>
      </w:r>
    </w:p>
    <w:p w14:paraId="06227A06">
      <w:pPr>
        <w:keepNext w:val="0"/>
        <w:keepLines w:val="0"/>
        <w:pageBreakBefore w:val="0"/>
        <w:widowControl w:val="0"/>
        <w:kinsoku/>
        <w:wordWrap/>
        <w:overflowPunct/>
        <w:topLinePunct w:val="0"/>
        <w:autoSpaceDE/>
        <w:autoSpaceDN/>
        <w:bidi w:val="0"/>
        <w:adjustRightInd/>
        <w:snapToGrid/>
        <w:spacing w:beforeLines="0" w:line="560" w:lineRule="exact"/>
        <w:ind w:firstLine="520" w:firstLineChars="200"/>
        <w:textAlignment w:val="auto"/>
        <w:rPr>
          <w:rFonts w:hint="eastAsia" w:ascii="仿宋" w:hAnsi="仿宋" w:eastAsia="仿宋" w:cs="仿宋"/>
          <w:spacing w:val="-10"/>
          <w:sz w:val="28"/>
          <w:szCs w:val="28"/>
          <w:lang w:val="en-US" w:eastAsia="zh-CN" w:bidi="zh-CN"/>
        </w:rPr>
      </w:pPr>
      <w:r>
        <w:rPr>
          <w:rFonts w:hint="eastAsia" w:ascii="仿宋" w:hAnsi="仿宋" w:eastAsia="仿宋" w:cs="仿宋"/>
          <w:spacing w:val="-10"/>
          <w:sz w:val="28"/>
          <w:szCs w:val="28"/>
          <w:lang w:val="en-US" w:eastAsia="zh-CN" w:bidi="zh-CN"/>
        </w:rPr>
        <w:t xml:space="preserve">9、文书采集方式：支持多种医疗文书的采集方式，能够解决院内所有的医疗文书采集上传要求。 </w:t>
      </w:r>
    </w:p>
    <w:p w14:paraId="1CBEF130">
      <w:pPr>
        <w:keepNext w:val="0"/>
        <w:keepLines w:val="0"/>
        <w:pageBreakBefore w:val="0"/>
        <w:widowControl w:val="0"/>
        <w:kinsoku/>
        <w:wordWrap/>
        <w:overflowPunct/>
        <w:topLinePunct w:val="0"/>
        <w:autoSpaceDE/>
        <w:autoSpaceDN/>
        <w:bidi w:val="0"/>
        <w:adjustRightInd/>
        <w:snapToGrid/>
        <w:spacing w:beforeLines="0" w:line="560" w:lineRule="exact"/>
        <w:ind w:firstLine="520" w:firstLineChars="200"/>
        <w:textAlignment w:val="auto"/>
        <w:rPr>
          <w:rFonts w:hint="eastAsia" w:ascii="仿宋" w:hAnsi="仿宋" w:eastAsia="仿宋" w:cs="仿宋"/>
          <w:spacing w:val="-10"/>
          <w:sz w:val="28"/>
          <w:szCs w:val="28"/>
          <w:lang w:val="en-US" w:eastAsia="zh-CN" w:bidi="zh-CN"/>
        </w:rPr>
      </w:pPr>
      <w:r>
        <w:rPr>
          <w:rFonts w:hint="eastAsia" w:ascii="仿宋" w:hAnsi="仿宋" w:eastAsia="仿宋" w:cs="仿宋"/>
          <w:spacing w:val="-10"/>
          <w:sz w:val="28"/>
          <w:szCs w:val="28"/>
          <w:lang w:val="en-US" w:eastAsia="zh-CN" w:bidi="zh-CN"/>
        </w:rPr>
        <w:t xml:space="preserve">10、服务持久性：系统支持全年对外稳定提供服务。 </w:t>
      </w:r>
    </w:p>
    <w:p w14:paraId="5658E50C">
      <w:pPr>
        <w:pStyle w:val="11"/>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firstLine="0" w:firstLineChars="0"/>
        <w:jc w:val="left"/>
        <w:textAlignment w:val="auto"/>
        <w:rPr>
          <w:rFonts w:hint="default"/>
          <w:b/>
          <w:bCs/>
          <w:sz w:val="28"/>
          <w:szCs w:val="28"/>
          <w:lang w:val="en-US" w:eastAsia="zh-CN"/>
        </w:rPr>
      </w:pPr>
      <w:r>
        <w:rPr>
          <w:rFonts w:hint="eastAsia"/>
          <w:b/>
          <w:bCs/>
          <w:sz w:val="28"/>
          <w:szCs w:val="28"/>
          <w:lang w:val="en-US" w:eastAsia="zh-CN"/>
        </w:rPr>
        <w:t>四、需求清单</w:t>
      </w:r>
    </w:p>
    <w:tbl>
      <w:tblPr>
        <w:tblStyle w:val="13"/>
        <w:tblW w:w="8872"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375"/>
        <w:gridCol w:w="5000"/>
        <w:gridCol w:w="587"/>
        <w:gridCol w:w="600"/>
        <w:gridCol w:w="563"/>
      </w:tblGrid>
      <w:tr w14:paraId="3E0F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47" w:type="dxa"/>
            <w:noWrap w:val="0"/>
            <w:vAlign w:val="center"/>
          </w:tcPr>
          <w:p w14:paraId="4B4A7E5A">
            <w:pPr>
              <w:pStyle w:val="15"/>
              <w:spacing w:line="56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375" w:type="dxa"/>
            <w:noWrap w:val="0"/>
            <w:vAlign w:val="center"/>
          </w:tcPr>
          <w:p w14:paraId="718B6C5B">
            <w:pPr>
              <w:pStyle w:val="15"/>
              <w:spacing w:line="56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名称</w:t>
            </w:r>
          </w:p>
        </w:tc>
        <w:tc>
          <w:tcPr>
            <w:tcW w:w="5000" w:type="dxa"/>
            <w:noWrap w:val="0"/>
            <w:vAlign w:val="center"/>
          </w:tcPr>
          <w:p w14:paraId="4FAF2EA5">
            <w:pPr>
              <w:pStyle w:val="15"/>
              <w:spacing w:line="56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功能用途</w:t>
            </w:r>
          </w:p>
        </w:tc>
        <w:tc>
          <w:tcPr>
            <w:tcW w:w="587" w:type="dxa"/>
            <w:noWrap w:val="0"/>
            <w:vAlign w:val="center"/>
          </w:tcPr>
          <w:p w14:paraId="4992A802">
            <w:pPr>
              <w:pStyle w:val="15"/>
              <w:spacing w:line="56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w:t>
            </w:r>
          </w:p>
        </w:tc>
        <w:tc>
          <w:tcPr>
            <w:tcW w:w="600" w:type="dxa"/>
            <w:noWrap w:val="0"/>
            <w:vAlign w:val="center"/>
          </w:tcPr>
          <w:p w14:paraId="4E6D61E1">
            <w:pPr>
              <w:pStyle w:val="15"/>
              <w:spacing w:line="56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数量</w:t>
            </w:r>
          </w:p>
        </w:tc>
        <w:tc>
          <w:tcPr>
            <w:tcW w:w="563" w:type="dxa"/>
            <w:noWrap w:val="0"/>
            <w:vAlign w:val="center"/>
          </w:tcPr>
          <w:p w14:paraId="0E246185">
            <w:pPr>
              <w:pStyle w:val="15"/>
              <w:spacing w:line="56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备注</w:t>
            </w:r>
          </w:p>
        </w:tc>
      </w:tr>
      <w:tr w14:paraId="14AA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7" w:hRule="atLeast"/>
        </w:trPr>
        <w:tc>
          <w:tcPr>
            <w:tcW w:w="747" w:type="dxa"/>
            <w:noWrap w:val="0"/>
            <w:vAlign w:val="center"/>
          </w:tcPr>
          <w:p w14:paraId="13DAECB5">
            <w:pPr>
              <w:pStyle w:val="15"/>
              <w:numPr>
                <w:ilvl w:val="0"/>
                <w:numId w:val="1"/>
              </w:numPr>
              <w:spacing w:line="560" w:lineRule="exact"/>
              <w:ind w:left="210" w:leftChars="0" w:firstLineChars="0"/>
              <w:jc w:val="both"/>
              <w:rPr>
                <w:rFonts w:hint="eastAsia" w:ascii="仿宋" w:hAnsi="仿宋" w:eastAsia="仿宋" w:cs="仿宋"/>
                <w:color w:val="auto"/>
                <w:sz w:val="24"/>
                <w:szCs w:val="24"/>
              </w:rPr>
            </w:pPr>
          </w:p>
        </w:tc>
        <w:tc>
          <w:tcPr>
            <w:tcW w:w="1375" w:type="dxa"/>
            <w:noWrap w:val="0"/>
            <w:vAlign w:val="center"/>
          </w:tcPr>
          <w:p w14:paraId="7C35C229">
            <w:pPr>
              <w:pStyle w:val="15"/>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病案</w:t>
            </w:r>
            <w:r>
              <w:rPr>
                <w:rFonts w:hint="eastAsia" w:ascii="仿宋" w:hAnsi="仿宋" w:eastAsia="仿宋" w:cs="仿宋"/>
                <w:color w:val="auto"/>
                <w:sz w:val="24"/>
                <w:szCs w:val="24"/>
                <w:lang w:val="en-US" w:eastAsia="zh-CN"/>
              </w:rPr>
              <w:t>无纸化</w:t>
            </w:r>
            <w:r>
              <w:rPr>
                <w:rFonts w:hint="eastAsia" w:ascii="仿宋" w:hAnsi="仿宋" w:eastAsia="仿宋" w:cs="仿宋"/>
                <w:color w:val="auto"/>
                <w:sz w:val="24"/>
                <w:szCs w:val="24"/>
              </w:rPr>
              <w:t>管理系统</w:t>
            </w:r>
          </w:p>
        </w:tc>
        <w:tc>
          <w:tcPr>
            <w:tcW w:w="5000" w:type="dxa"/>
            <w:noWrap w:val="0"/>
            <w:vAlign w:val="center"/>
          </w:tcPr>
          <w:p w14:paraId="72AB83BB">
            <w:pPr>
              <w:pStyle w:val="15"/>
              <w:spacing w:line="560" w:lineRule="exact"/>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获取、转化并存储医疗业务系统中的电子数据、电子文件、电子签名数据；并实现病案收、存、管、用的全流程闭环管理。包括系统功能(菜单管理、权限管理、安全管理、存储管理)、业务数据设置(病案数字化设置、复印(打印)病案设置等)、归档功能(病案提交、智能采集、智能归档、缺陷处理、迟归病历多次归档</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病案归档逻辑质控等</w:t>
            </w:r>
            <w:r>
              <w:rPr>
                <w:rFonts w:hint="eastAsia" w:ascii="仿宋" w:hAnsi="仿宋" w:eastAsia="仿宋" w:cs="仿宋"/>
                <w:color w:val="auto"/>
                <w:sz w:val="24"/>
                <w:szCs w:val="24"/>
              </w:rPr>
              <w:t>)，提供专业安全存储支持等功能</w:t>
            </w:r>
            <w:r>
              <w:rPr>
                <w:rFonts w:hint="eastAsia" w:ascii="仿宋" w:hAnsi="仿宋" w:eastAsia="仿宋" w:cs="仿宋"/>
                <w:color w:val="auto"/>
                <w:sz w:val="24"/>
                <w:szCs w:val="24"/>
                <w:lang w:eastAsia="zh-CN"/>
              </w:rPr>
              <w:t>。</w:t>
            </w:r>
          </w:p>
        </w:tc>
        <w:tc>
          <w:tcPr>
            <w:tcW w:w="587" w:type="dxa"/>
            <w:noWrap w:val="0"/>
            <w:vAlign w:val="center"/>
          </w:tcPr>
          <w:p w14:paraId="4655E18B">
            <w:pPr>
              <w:pStyle w:val="15"/>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套</w:t>
            </w:r>
          </w:p>
        </w:tc>
        <w:tc>
          <w:tcPr>
            <w:tcW w:w="600" w:type="dxa"/>
            <w:noWrap w:val="0"/>
            <w:vAlign w:val="center"/>
          </w:tcPr>
          <w:p w14:paraId="33AE3F05">
            <w:pPr>
              <w:pStyle w:val="15"/>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563" w:type="dxa"/>
            <w:noWrap w:val="0"/>
            <w:vAlign w:val="center"/>
          </w:tcPr>
          <w:p w14:paraId="74EF5879">
            <w:pPr>
              <w:pStyle w:val="15"/>
              <w:spacing w:line="560" w:lineRule="exact"/>
              <w:jc w:val="center"/>
              <w:rPr>
                <w:rFonts w:hint="eastAsia" w:ascii="仿宋" w:hAnsi="仿宋" w:eastAsia="仿宋" w:cs="仿宋"/>
                <w:b/>
                <w:bCs/>
                <w:color w:val="auto"/>
                <w:sz w:val="24"/>
                <w:szCs w:val="24"/>
              </w:rPr>
            </w:pPr>
          </w:p>
        </w:tc>
      </w:tr>
      <w:tr w14:paraId="483C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747" w:type="dxa"/>
            <w:noWrap w:val="0"/>
            <w:vAlign w:val="center"/>
          </w:tcPr>
          <w:p w14:paraId="6E21CBC6">
            <w:pPr>
              <w:pStyle w:val="15"/>
              <w:numPr>
                <w:ilvl w:val="0"/>
                <w:numId w:val="1"/>
              </w:numPr>
              <w:spacing w:line="560" w:lineRule="exact"/>
              <w:ind w:left="210" w:leftChars="0" w:firstLineChars="0"/>
              <w:jc w:val="both"/>
              <w:rPr>
                <w:rFonts w:hint="eastAsia" w:ascii="仿宋" w:hAnsi="仿宋" w:eastAsia="仿宋" w:cs="仿宋"/>
                <w:color w:val="auto"/>
                <w:sz w:val="24"/>
                <w:szCs w:val="24"/>
              </w:rPr>
            </w:pPr>
          </w:p>
        </w:tc>
        <w:tc>
          <w:tcPr>
            <w:tcW w:w="1375" w:type="dxa"/>
            <w:noWrap w:val="0"/>
            <w:vAlign w:val="center"/>
          </w:tcPr>
          <w:p w14:paraId="5999ED57">
            <w:pPr>
              <w:pStyle w:val="15"/>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知情同意书管理系统</w:t>
            </w:r>
          </w:p>
        </w:tc>
        <w:tc>
          <w:tcPr>
            <w:tcW w:w="5000" w:type="dxa"/>
            <w:noWrap w:val="0"/>
            <w:vAlign w:val="center"/>
          </w:tcPr>
          <w:p w14:paraId="2C1C97D9">
            <w:pPr>
              <w:pStyle w:val="15"/>
              <w:spacing w:line="560" w:lineRule="exact"/>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用于医疗机构中医生、患者、家属等用户的医疗文书签署和统一管理， 提供门诊、住院、手术、 查房、出院等全场景文书电子签名，支持多厂家终端对接，实现文书无纸化</w:t>
            </w:r>
            <w:r>
              <w:rPr>
                <w:rFonts w:hint="eastAsia" w:ascii="仿宋" w:hAnsi="仿宋" w:eastAsia="仿宋" w:cs="仿宋"/>
                <w:color w:val="auto"/>
                <w:sz w:val="24"/>
                <w:szCs w:val="24"/>
                <w:lang w:eastAsia="zh-CN"/>
              </w:rPr>
              <w:t>。</w:t>
            </w:r>
          </w:p>
        </w:tc>
        <w:tc>
          <w:tcPr>
            <w:tcW w:w="587" w:type="dxa"/>
            <w:noWrap w:val="0"/>
            <w:vAlign w:val="center"/>
          </w:tcPr>
          <w:p w14:paraId="4322F32A">
            <w:pPr>
              <w:pStyle w:val="15"/>
              <w:spacing w:line="56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套</w:t>
            </w:r>
          </w:p>
        </w:tc>
        <w:tc>
          <w:tcPr>
            <w:tcW w:w="600" w:type="dxa"/>
            <w:noWrap w:val="0"/>
            <w:vAlign w:val="center"/>
          </w:tcPr>
          <w:p w14:paraId="066579F3">
            <w:pPr>
              <w:pStyle w:val="15"/>
              <w:spacing w:line="56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w:t>
            </w:r>
          </w:p>
        </w:tc>
        <w:tc>
          <w:tcPr>
            <w:tcW w:w="563" w:type="dxa"/>
            <w:noWrap w:val="0"/>
            <w:vAlign w:val="center"/>
          </w:tcPr>
          <w:p w14:paraId="21E9F031">
            <w:pPr>
              <w:pStyle w:val="15"/>
              <w:spacing w:line="560" w:lineRule="exact"/>
              <w:jc w:val="center"/>
              <w:rPr>
                <w:rFonts w:hint="eastAsia" w:ascii="仿宋" w:hAnsi="仿宋" w:eastAsia="仿宋" w:cs="仿宋"/>
                <w:b/>
                <w:bCs/>
                <w:color w:val="auto"/>
                <w:sz w:val="24"/>
                <w:szCs w:val="24"/>
              </w:rPr>
            </w:pPr>
          </w:p>
        </w:tc>
      </w:tr>
      <w:tr w14:paraId="5654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47" w:type="dxa"/>
            <w:noWrap w:val="0"/>
            <w:vAlign w:val="center"/>
          </w:tcPr>
          <w:p w14:paraId="444B2880">
            <w:pPr>
              <w:pStyle w:val="15"/>
              <w:numPr>
                <w:ilvl w:val="0"/>
                <w:numId w:val="1"/>
              </w:numPr>
              <w:spacing w:line="560" w:lineRule="exact"/>
              <w:ind w:left="210" w:leftChars="0" w:firstLineChars="0"/>
              <w:jc w:val="both"/>
              <w:rPr>
                <w:rFonts w:hint="eastAsia" w:ascii="仿宋" w:hAnsi="仿宋" w:eastAsia="仿宋" w:cs="仿宋"/>
                <w:color w:val="auto"/>
                <w:sz w:val="24"/>
                <w:szCs w:val="24"/>
              </w:rPr>
            </w:pPr>
          </w:p>
        </w:tc>
        <w:tc>
          <w:tcPr>
            <w:tcW w:w="1375" w:type="dxa"/>
            <w:noWrap w:val="0"/>
            <w:vAlign w:val="center"/>
          </w:tcPr>
          <w:p w14:paraId="18A5103B">
            <w:pPr>
              <w:pStyle w:val="15"/>
              <w:spacing w:line="56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电子签名系统</w:t>
            </w:r>
          </w:p>
        </w:tc>
        <w:tc>
          <w:tcPr>
            <w:tcW w:w="5000" w:type="dxa"/>
            <w:noWrap w:val="0"/>
            <w:vAlign w:val="center"/>
          </w:tcPr>
          <w:p w14:paraId="17A4048A">
            <w:pPr>
              <w:pStyle w:val="15"/>
              <w:spacing w:line="560" w:lineRule="exact"/>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包含医</w:t>
            </w:r>
            <w:r>
              <w:rPr>
                <w:rFonts w:hint="eastAsia" w:ascii="仿宋" w:hAnsi="仿宋" w:eastAsia="仿宋" w:cs="仿宋"/>
                <w:color w:val="auto"/>
                <w:sz w:val="24"/>
                <w:szCs w:val="24"/>
                <w:lang w:val="en-US" w:eastAsia="zh-CN"/>
              </w:rPr>
              <w:t>生、护士、医技</w:t>
            </w:r>
            <w:r>
              <w:rPr>
                <w:rFonts w:hint="eastAsia" w:ascii="仿宋" w:hAnsi="仿宋" w:eastAsia="仿宋" w:cs="仿宋"/>
                <w:color w:val="auto"/>
                <w:sz w:val="24"/>
                <w:szCs w:val="24"/>
              </w:rPr>
              <w:t>人员证书、患者签名证书、签章证书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时间戳服务</w:t>
            </w:r>
            <w:r>
              <w:rPr>
                <w:rFonts w:hint="eastAsia" w:ascii="仿宋" w:hAnsi="仿宋" w:eastAsia="仿宋" w:cs="仿宋"/>
                <w:color w:val="auto"/>
                <w:sz w:val="24"/>
                <w:szCs w:val="24"/>
                <w:lang w:val="en-US" w:eastAsia="zh-CN"/>
              </w:rPr>
              <w:t>及相应CA服务器等。</w:t>
            </w:r>
          </w:p>
        </w:tc>
        <w:tc>
          <w:tcPr>
            <w:tcW w:w="587" w:type="dxa"/>
            <w:noWrap w:val="0"/>
            <w:vAlign w:val="center"/>
          </w:tcPr>
          <w:p w14:paraId="1A220BB2">
            <w:pPr>
              <w:pStyle w:val="15"/>
              <w:spacing w:line="56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套</w:t>
            </w:r>
          </w:p>
        </w:tc>
        <w:tc>
          <w:tcPr>
            <w:tcW w:w="600" w:type="dxa"/>
            <w:noWrap w:val="0"/>
            <w:vAlign w:val="center"/>
          </w:tcPr>
          <w:p w14:paraId="188412B5">
            <w:pPr>
              <w:pStyle w:val="15"/>
              <w:spacing w:line="56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w:t>
            </w:r>
          </w:p>
        </w:tc>
        <w:tc>
          <w:tcPr>
            <w:tcW w:w="563" w:type="dxa"/>
            <w:noWrap w:val="0"/>
            <w:vAlign w:val="center"/>
          </w:tcPr>
          <w:p w14:paraId="19028582">
            <w:pPr>
              <w:pStyle w:val="15"/>
              <w:spacing w:line="560" w:lineRule="exact"/>
              <w:jc w:val="center"/>
              <w:rPr>
                <w:rFonts w:hint="eastAsia" w:ascii="仿宋" w:hAnsi="仿宋" w:eastAsia="仿宋" w:cs="仿宋"/>
                <w:b/>
                <w:bCs/>
                <w:color w:val="auto"/>
                <w:sz w:val="24"/>
                <w:szCs w:val="24"/>
              </w:rPr>
            </w:pPr>
          </w:p>
        </w:tc>
      </w:tr>
      <w:tr w14:paraId="3C00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47" w:type="dxa"/>
            <w:shd w:val="clear" w:color="auto" w:fill="auto"/>
            <w:noWrap w:val="0"/>
            <w:vAlign w:val="center"/>
          </w:tcPr>
          <w:p w14:paraId="1009D5B5">
            <w:pPr>
              <w:pStyle w:val="15"/>
              <w:numPr>
                <w:ilvl w:val="0"/>
                <w:numId w:val="1"/>
              </w:numPr>
              <w:spacing w:line="560" w:lineRule="exact"/>
              <w:ind w:left="210" w:leftChars="0" w:firstLine="0" w:firstLineChars="0"/>
              <w:jc w:val="both"/>
              <w:rPr>
                <w:rFonts w:hint="eastAsia" w:ascii="仿宋" w:hAnsi="仿宋" w:eastAsia="仿宋" w:cs="仿宋"/>
                <w:color w:val="auto"/>
                <w:kern w:val="2"/>
                <w:sz w:val="24"/>
                <w:szCs w:val="24"/>
                <w:lang w:val="en-US" w:eastAsia="zh-CN" w:bidi="ar-SA"/>
              </w:rPr>
            </w:pPr>
          </w:p>
        </w:tc>
        <w:tc>
          <w:tcPr>
            <w:tcW w:w="1375" w:type="dxa"/>
            <w:shd w:val="clear" w:color="auto" w:fill="auto"/>
            <w:noWrap w:val="0"/>
            <w:vAlign w:val="center"/>
          </w:tcPr>
          <w:p w14:paraId="57D98360">
            <w:pPr>
              <w:pStyle w:val="15"/>
              <w:spacing w:line="56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移动</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val="en-US" w:eastAsia="zh-CN"/>
              </w:rPr>
              <w:t>平</w:t>
            </w:r>
            <w:r>
              <w:rPr>
                <w:rFonts w:hint="eastAsia" w:ascii="仿宋" w:hAnsi="仿宋" w:eastAsia="仿宋" w:cs="仿宋"/>
                <w:color w:val="auto"/>
                <w:sz w:val="24"/>
                <w:szCs w:val="24"/>
                <w:highlight w:val="none"/>
              </w:rPr>
              <w:t>板</w:t>
            </w:r>
          </w:p>
        </w:tc>
        <w:tc>
          <w:tcPr>
            <w:tcW w:w="5000" w:type="dxa"/>
            <w:shd w:val="clear" w:color="auto" w:fill="auto"/>
            <w:noWrap w:val="0"/>
            <w:vAlign w:val="center"/>
          </w:tcPr>
          <w:p w14:paraId="7E9C56B0">
            <w:pPr>
              <w:pStyle w:val="15"/>
              <w:spacing w:line="560" w:lineRule="exact"/>
              <w:ind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每个病区</w:t>
            </w:r>
            <w:r>
              <w:rPr>
                <w:rFonts w:hint="eastAsia" w:ascii="仿宋" w:hAnsi="仿宋" w:eastAsia="仿宋" w:cs="仿宋"/>
                <w:color w:val="auto"/>
                <w:sz w:val="24"/>
                <w:szCs w:val="24"/>
                <w:highlight w:val="none"/>
                <w:lang w:val="en-US" w:eastAsia="zh-CN"/>
              </w:rPr>
              <w:t>一台，预估42台</w:t>
            </w:r>
            <w:r>
              <w:rPr>
                <w:rFonts w:hint="eastAsia" w:ascii="仿宋" w:hAnsi="仿宋" w:eastAsia="仿宋" w:cs="仿宋"/>
                <w:color w:val="0000FF"/>
                <w:sz w:val="24"/>
                <w:szCs w:val="24"/>
                <w:highlight w:val="none"/>
                <w:lang w:val="en-US" w:eastAsia="zh-CN"/>
              </w:rPr>
              <w:t>。</w:t>
            </w:r>
          </w:p>
        </w:tc>
        <w:tc>
          <w:tcPr>
            <w:tcW w:w="587" w:type="dxa"/>
            <w:shd w:val="clear" w:color="auto" w:fill="auto"/>
            <w:noWrap w:val="0"/>
            <w:vAlign w:val="center"/>
          </w:tcPr>
          <w:p w14:paraId="5736C51A">
            <w:pPr>
              <w:pStyle w:val="15"/>
              <w:spacing w:line="56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台</w:t>
            </w:r>
          </w:p>
        </w:tc>
        <w:tc>
          <w:tcPr>
            <w:tcW w:w="600" w:type="dxa"/>
            <w:shd w:val="clear" w:color="auto" w:fill="auto"/>
            <w:noWrap w:val="0"/>
            <w:vAlign w:val="center"/>
          </w:tcPr>
          <w:p w14:paraId="158A2BBF">
            <w:pPr>
              <w:pStyle w:val="15"/>
              <w:spacing w:line="56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42</w:t>
            </w:r>
          </w:p>
        </w:tc>
        <w:tc>
          <w:tcPr>
            <w:tcW w:w="563" w:type="dxa"/>
            <w:shd w:val="clear" w:color="auto" w:fill="auto"/>
            <w:noWrap w:val="0"/>
            <w:vAlign w:val="center"/>
          </w:tcPr>
          <w:p w14:paraId="2142B6FD">
            <w:pPr>
              <w:pStyle w:val="15"/>
              <w:spacing w:line="560" w:lineRule="exact"/>
              <w:ind w:firstLine="0" w:firstLineChars="0"/>
              <w:jc w:val="center"/>
              <w:rPr>
                <w:rFonts w:hint="eastAsia" w:ascii="仿宋" w:hAnsi="仿宋" w:eastAsia="仿宋" w:cs="仿宋"/>
                <w:b/>
                <w:bCs/>
                <w:color w:val="auto"/>
                <w:kern w:val="2"/>
                <w:sz w:val="24"/>
                <w:szCs w:val="24"/>
                <w:highlight w:val="none"/>
                <w:lang w:val="en-US" w:eastAsia="zh-CN" w:bidi="ar-SA"/>
              </w:rPr>
            </w:pPr>
          </w:p>
        </w:tc>
      </w:tr>
      <w:tr w14:paraId="2B79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47" w:type="dxa"/>
            <w:noWrap w:val="0"/>
            <w:vAlign w:val="center"/>
          </w:tcPr>
          <w:p w14:paraId="50DA4010">
            <w:pPr>
              <w:pStyle w:val="15"/>
              <w:numPr>
                <w:ilvl w:val="0"/>
                <w:numId w:val="1"/>
              </w:numPr>
              <w:spacing w:line="560" w:lineRule="exact"/>
              <w:ind w:left="210" w:leftChars="0" w:firstLineChars="0"/>
              <w:jc w:val="both"/>
              <w:rPr>
                <w:rFonts w:hint="eastAsia" w:ascii="仿宋" w:hAnsi="仿宋" w:eastAsia="仿宋" w:cs="仿宋"/>
                <w:color w:val="auto"/>
                <w:sz w:val="24"/>
                <w:szCs w:val="24"/>
              </w:rPr>
            </w:pPr>
          </w:p>
        </w:tc>
        <w:tc>
          <w:tcPr>
            <w:tcW w:w="1375" w:type="dxa"/>
            <w:noWrap w:val="0"/>
            <w:vAlign w:val="center"/>
          </w:tcPr>
          <w:p w14:paraId="6FD2CDBF">
            <w:pPr>
              <w:pStyle w:val="15"/>
              <w:spacing w:line="56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高拍仪</w:t>
            </w:r>
          </w:p>
        </w:tc>
        <w:tc>
          <w:tcPr>
            <w:tcW w:w="5000" w:type="dxa"/>
            <w:noWrap w:val="0"/>
            <w:vAlign w:val="center"/>
          </w:tcPr>
          <w:p w14:paraId="317BE495">
            <w:pPr>
              <w:pStyle w:val="15"/>
              <w:spacing w:line="560" w:lineRule="exact"/>
              <w:ind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实现纸质病案的拍摄，将纸质病案转为数字化病案</w:t>
            </w:r>
            <w:r>
              <w:rPr>
                <w:rFonts w:hint="eastAsia" w:ascii="仿宋" w:hAnsi="仿宋" w:eastAsia="仿宋" w:cs="仿宋"/>
                <w:color w:val="auto"/>
                <w:sz w:val="24"/>
                <w:szCs w:val="24"/>
                <w:highlight w:val="none"/>
                <w:lang w:eastAsia="zh-CN"/>
              </w:rPr>
              <w:t>。</w:t>
            </w:r>
          </w:p>
        </w:tc>
        <w:tc>
          <w:tcPr>
            <w:tcW w:w="587" w:type="dxa"/>
            <w:noWrap w:val="0"/>
            <w:vAlign w:val="center"/>
          </w:tcPr>
          <w:p w14:paraId="4AF53DBE">
            <w:pPr>
              <w:pStyle w:val="15"/>
              <w:spacing w:line="56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台</w:t>
            </w:r>
          </w:p>
        </w:tc>
        <w:tc>
          <w:tcPr>
            <w:tcW w:w="600" w:type="dxa"/>
            <w:noWrap w:val="0"/>
            <w:vAlign w:val="center"/>
          </w:tcPr>
          <w:p w14:paraId="605756C8">
            <w:pPr>
              <w:pStyle w:val="15"/>
              <w:spacing w:line="56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42</w:t>
            </w:r>
          </w:p>
        </w:tc>
        <w:tc>
          <w:tcPr>
            <w:tcW w:w="563" w:type="dxa"/>
            <w:noWrap w:val="0"/>
            <w:vAlign w:val="center"/>
          </w:tcPr>
          <w:p w14:paraId="58E6A7E1">
            <w:pPr>
              <w:pStyle w:val="15"/>
              <w:spacing w:line="560" w:lineRule="exact"/>
              <w:jc w:val="center"/>
              <w:rPr>
                <w:rFonts w:hint="eastAsia" w:ascii="仿宋" w:hAnsi="仿宋" w:eastAsia="仿宋" w:cs="仿宋"/>
                <w:b/>
                <w:bCs/>
                <w:color w:val="auto"/>
                <w:sz w:val="24"/>
                <w:szCs w:val="24"/>
                <w:highlight w:val="none"/>
                <w:lang w:val="en-US" w:eastAsia="zh-CN"/>
              </w:rPr>
            </w:pPr>
          </w:p>
        </w:tc>
      </w:tr>
      <w:tr w14:paraId="340E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47" w:type="dxa"/>
            <w:noWrap w:val="0"/>
            <w:vAlign w:val="center"/>
          </w:tcPr>
          <w:p w14:paraId="1D278B8C">
            <w:pPr>
              <w:pStyle w:val="15"/>
              <w:widowControl w:val="0"/>
              <w:numPr>
                <w:ilvl w:val="0"/>
                <w:numId w:val="0"/>
              </w:numPr>
              <w:spacing w:before="0" w:beforeLines="0" w:line="560" w:lineRule="exact"/>
              <w:ind w:firstLine="240" w:firstLineChars="1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375" w:type="dxa"/>
            <w:noWrap w:val="0"/>
            <w:vAlign w:val="center"/>
          </w:tcPr>
          <w:p w14:paraId="0DB0A118">
            <w:pPr>
              <w:pStyle w:val="15"/>
              <w:spacing w:line="560" w:lineRule="exact"/>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病案自助打印机</w:t>
            </w:r>
          </w:p>
        </w:tc>
        <w:tc>
          <w:tcPr>
            <w:tcW w:w="5000" w:type="dxa"/>
            <w:noWrap w:val="0"/>
            <w:vAlign w:val="center"/>
          </w:tcPr>
          <w:p w14:paraId="08EB353A">
            <w:pPr>
              <w:pStyle w:val="15"/>
              <w:spacing w:line="560" w:lineRule="exact"/>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用于患者自助获取纸质病案。</w:t>
            </w:r>
          </w:p>
        </w:tc>
        <w:tc>
          <w:tcPr>
            <w:tcW w:w="587" w:type="dxa"/>
            <w:noWrap w:val="0"/>
            <w:vAlign w:val="center"/>
          </w:tcPr>
          <w:p w14:paraId="10B1D8C6">
            <w:pPr>
              <w:pStyle w:val="15"/>
              <w:spacing w:line="560" w:lineRule="exact"/>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00" w:type="dxa"/>
            <w:noWrap w:val="0"/>
            <w:vAlign w:val="center"/>
          </w:tcPr>
          <w:p w14:paraId="4ED29D8E">
            <w:pPr>
              <w:pStyle w:val="15"/>
              <w:spacing w:line="560" w:lineRule="exact"/>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563" w:type="dxa"/>
            <w:noWrap w:val="0"/>
            <w:vAlign w:val="center"/>
          </w:tcPr>
          <w:p w14:paraId="6F82304B">
            <w:pPr>
              <w:pStyle w:val="15"/>
              <w:spacing w:line="560" w:lineRule="exact"/>
              <w:jc w:val="center"/>
              <w:rPr>
                <w:rFonts w:hint="eastAsia" w:ascii="仿宋" w:hAnsi="仿宋" w:eastAsia="仿宋" w:cs="仿宋"/>
                <w:b/>
                <w:bCs/>
                <w:color w:val="auto"/>
                <w:sz w:val="24"/>
                <w:szCs w:val="24"/>
                <w:highlight w:val="none"/>
                <w:lang w:val="en-US" w:eastAsia="zh-CN"/>
              </w:rPr>
            </w:pPr>
          </w:p>
        </w:tc>
      </w:tr>
      <w:tr w14:paraId="2077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47" w:type="dxa"/>
            <w:noWrap w:val="0"/>
            <w:vAlign w:val="center"/>
          </w:tcPr>
          <w:p w14:paraId="5A92D3EA">
            <w:pPr>
              <w:pStyle w:val="15"/>
              <w:widowControl w:val="0"/>
              <w:numPr>
                <w:ilvl w:val="0"/>
                <w:numId w:val="0"/>
              </w:numPr>
              <w:spacing w:before="0" w:beforeLines="0" w:line="560" w:lineRule="exact"/>
              <w:ind w:firstLine="240" w:firstLineChars="1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375" w:type="dxa"/>
            <w:noWrap w:val="0"/>
            <w:vAlign w:val="center"/>
          </w:tcPr>
          <w:p w14:paraId="4B97B8BE">
            <w:pPr>
              <w:pStyle w:val="15"/>
              <w:spacing w:line="560" w:lineRule="exact"/>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接口</w:t>
            </w:r>
          </w:p>
        </w:tc>
        <w:tc>
          <w:tcPr>
            <w:tcW w:w="5000" w:type="dxa"/>
            <w:noWrap w:val="0"/>
            <w:vAlign w:val="center"/>
          </w:tcPr>
          <w:p w14:paraId="1D7A974E">
            <w:pPr>
              <w:pStyle w:val="15"/>
              <w:spacing w:line="560" w:lineRule="exact"/>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包含平台、HIS、LIS、PACS、电子病历、手麻、重症、急诊、心电图、病理、血透系统</w:t>
            </w:r>
            <w:r>
              <w:rPr>
                <w:rFonts w:hint="eastAsia" w:ascii="仿宋" w:hAnsi="仿宋" w:eastAsia="仿宋" w:cs="仿宋"/>
                <w:color w:val="auto"/>
                <w:sz w:val="24"/>
                <w:szCs w:val="24"/>
                <w:lang w:val="en-US" w:eastAsia="zh-CN"/>
              </w:rPr>
              <w:t>、移动护理系统</w:t>
            </w:r>
            <w:r>
              <w:rPr>
                <w:rFonts w:hint="eastAsia" w:ascii="仿宋" w:hAnsi="仿宋" w:eastAsia="仿宋" w:cs="仿宋"/>
                <w:color w:val="auto"/>
                <w:sz w:val="24"/>
                <w:szCs w:val="24"/>
                <w:highlight w:val="none"/>
                <w:lang w:val="en-US" w:eastAsia="zh-CN"/>
              </w:rPr>
              <w:t>等业务系统与病案无纸化、电子签名系统接口对接。</w:t>
            </w:r>
          </w:p>
        </w:tc>
        <w:tc>
          <w:tcPr>
            <w:tcW w:w="587" w:type="dxa"/>
            <w:shd w:val="clear" w:color="auto" w:fill="auto"/>
            <w:noWrap w:val="0"/>
            <w:vAlign w:val="center"/>
          </w:tcPr>
          <w:p w14:paraId="72AF650B">
            <w:pPr>
              <w:pStyle w:val="15"/>
              <w:spacing w:line="56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套</w:t>
            </w:r>
          </w:p>
        </w:tc>
        <w:tc>
          <w:tcPr>
            <w:tcW w:w="600" w:type="dxa"/>
            <w:shd w:val="clear" w:color="auto" w:fill="auto"/>
            <w:noWrap w:val="0"/>
            <w:vAlign w:val="center"/>
          </w:tcPr>
          <w:p w14:paraId="410D81FE">
            <w:pPr>
              <w:pStyle w:val="15"/>
              <w:spacing w:line="56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w:t>
            </w:r>
          </w:p>
        </w:tc>
        <w:tc>
          <w:tcPr>
            <w:tcW w:w="563" w:type="dxa"/>
            <w:noWrap w:val="0"/>
            <w:vAlign w:val="center"/>
          </w:tcPr>
          <w:p w14:paraId="688AA715">
            <w:pPr>
              <w:pStyle w:val="15"/>
              <w:spacing w:line="560" w:lineRule="exact"/>
              <w:jc w:val="center"/>
              <w:rPr>
                <w:rFonts w:hint="eastAsia" w:ascii="仿宋" w:hAnsi="仿宋" w:eastAsia="仿宋" w:cs="仿宋"/>
                <w:b/>
                <w:bCs/>
                <w:color w:val="auto"/>
                <w:sz w:val="24"/>
                <w:szCs w:val="24"/>
                <w:highlight w:val="none"/>
                <w:lang w:val="en-US" w:eastAsia="zh-CN"/>
              </w:rPr>
            </w:pPr>
          </w:p>
        </w:tc>
      </w:tr>
    </w:tbl>
    <w:p w14:paraId="76C3FCE9">
      <w:pPr>
        <w:pStyle w:val="11"/>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firstLine="0" w:firstLineChars="0"/>
        <w:jc w:val="left"/>
        <w:textAlignment w:val="auto"/>
        <w:rPr>
          <w:rFonts w:hint="eastAsia"/>
          <w:b/>
          <w:bCs/>
          <w:sz w:val="28"/>
          <w:szCs w:val="28"/>
          <w:lang w:val="en-US" w:eastAsia="zh-CN"/>
        </w:rPr>
      </w:pPr>
      <w:r>
        <w:rPr>
          <w:rFonts w:hint="eastAsia"/>
          <w:b/>
          <w:bCs/>
          <w:sz w:val="28"/>
          <w:szCs w:val="28"/>
          <w:lang w:val="en-US" w:eastAsia="zh-CN"/>
        </w:rPr>
        <w:t>五、需求功能</w:t>
      </w:r>
    </w:p>
    <w:tbl>
      <w:tblPr>
        <w:tblStyle w:val="12"/>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8146"/>
      </w:tblGrid>
      <w:tr w14:paraId="064C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97" w:type="dxa"/>
            <w:noWrap w:val="0"/>
            <w:vAlign w:val="center"/>
          </w:tcPr>
          <w:p w14:paraId="0B2B1E45">
            <w:pPr>
              <w:pStyle w:val="15"/>
              <w:spacing w:line="56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8146" w:type="dxa"/>
            <w:noWrap w:val="0"/>
            <w:vAlign w:val="center"/>
          </w:tcPr>
          <w:p w14:paraId="0CB3EDA6">
            <w:pPr>
              <w:pStyle w:val="15"/>
              <w:spacing w:line="560" w:lineRule="exact"/>
              <w:jc w:val="left"/>
              <w:rPr>
                <w:rFonts w:hint="eastAsia" w:ascii="仿宋" w:hAnsi="仿宋" w:eastAsia="仿宋" w:cs="仿宋"/>
                <w:b/>
                <w:color w:val="auto"/>
                <w:sz w:val="24"/>
                <w:szCs w:val="24"/>
              </w:rPr>
            </w:pPr>
            <w:r>
              <w:rPr>
                <w:rFonts w:hint="eastAsia" w:ascii="仿宋" w:hAnsi="仿宋" w:eastAsia="仿宋" w:cs="仿宋"/>
                <w:b/>
                <w:color w:val="auto"/>
                <w:sz w:val="24"/>
                <w:szCs w:val="24"/>
              </w:rPr>
              <w:t>功能要求</w:t>
            </w:r>
          </w:p>
        </w:tc>
      </w:tr>
      <w:tr w14:paraId="4BAF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3" w:type="dxa"/>
            <w:gridSpan w:val="2"/>
            <w:noWrap w:val="0"/>
            <w:vAlign w:val="center"/>
          </w:tcPr>
          <w:p w14:paraId="7B1622D2">
            <w:pPr>
              <w:pStyle w:val="15"/>
              <w:spacing w:line="560" w:lineRule="exac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（一）</w:t>
            </w:r>
            <w:r>
              <w:rPr>
                <w:rFonts w:hint="eastAsia" w:ascii="仿宋" w:hAnsi="仿宋" w:eastAsia="仿宋" w:cs="仿宋"/>
                <w:b/>
                <w:color w:val="auto"/>
                <w:sz w:val="24"/>
                <w:szCs w:val="24"/>
              </w:rPr>
              <w:t>病案</w:t>
            </w:r>
            <w:r>
              <w:rPr>
                <w:rFonts w:hint="eastAsia" w:ascii="仿宋" w:hAnsi="仿宋" w:eastAsia="仿宋" w:cs="仿宋"/>
                <w:b/>
                <w:color w:val="auto"/>
                <w:sz w:val="24"/>
                <w:szCs w:val="24"/>
                <w:lang w:val="en-US" w:eastAsia="zh-CN"/>
              </w:rPr>
              <w:t>无纸化</w:t>
            </w:r>
            <w:r>
              <w:rPr>
                <w:rFonts w:hint="eastAsia" w:ascii="仿宋" w:hAnsi="仿宋" w:eastAsia="仿宋" w:cs="仿宋"/>
                <w:b/>
                <w:color w:val="auto"/>
                <w:sz w:val="24"/>
                <w:szCs w:val="24"/>
              </w:rPr>
              <w:t>管理系统</w:t>
            </w:r>
          </w:p>
        </w:tc>
      </w:tr>
      <w:tr w14:paraId="4C7C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noWrap w:val="0"/>
            <w:vAlign w:val="center"/>
          </w:tcPr>
          <w:p w14:paraId="0886A8AF">
            <w:pPr>
              <w:pStyle w:val="15"/>
              <w:numPr>
                <w:ilvl w:val="0"/>
                <w:numId w:val="2"/>
              </w:numPr>
              <w:spacing w:line="560" w:lineRule="exact"/>
              <w:jc w:val="center"/>
              <w:rPr>
                <w:rFonts w:hint="eastAsia" w:ascii="仿宋" w:hAnsi="仿宋" w:eastAsia="仿宋" w:cs="仿宋"/>
                <w:color w:val="auto"/>
                <w:sz w:val="24"/>
                <w:szCs w:val="24"/>
              </w:rPr>
            </w:pPr>
          </w:p>
        </w:tc>
        <w:tc>
          <w:tcPr>
            <w:tcW w:w="8146" w:type="dxa"/>
            <w:noWrap w:val="0"/>
            <w:vAlign w:val="top"/>
          </w:tcPr>
          <w:p w14:paraId="2C84899E">
            <w:pPr>
              <w:pStyle w:val="15"/>
              <w:spacing w:line="56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无纸化病案采集模块</w:t>
            </w:r>
          </w:p>
          <w:p w14:paraId="039BF27A">
            <w:pPr>
              <w:pStyle w:val="15"/>
              <w:numPr>
                <w:ilvl w:val="0"/>
                <w:numId w:val="3"/>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可通过接口或视图方式，集成</w:t>
            </w:r>
            <w:r>
              <w:rPr>
                <w:rFonts w:hint="eastAsia" w:ascii="仿宋" w:hAnsi="仿宋" w:eastAsia="仿宋" w:cs="仿宋"/>
                <w:color w:val="auto"/>
                <w:sz w:val="24"/>
                <w:szCs w:val="24"/>
                <w:lang w:val="en-US" w:eastAsia="zh-CN"/>
              </w:rPr>
              <w:t>平台、</w:t>
            </w:r>
            <w:r>
              <w:rPr>
                <w:rFonts w:hint="eastAsia" w:ascii="仿宋" w:hAnsi="仿宋" w:eastAsia="仿宋" w:cs="仿宋"/>
                <w:color w:val="auto"/>
                <w:sz w:val="24"/>
                <w:szCs w:val="24"/>
              </w:rPr>
              <w:t>HIS系统、EMR系统、护理系统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包括护士系统、重症和急诊、手术室、血透系统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、手麻系统、LIS系统、PACS系统、病理等系统，自动化采集无纸化病案版式文件。</w:t>
            </w:r>
          </w:p>
          <w:p w14:paraId="685DA2F4">
            <w:pPr>
              <w:pStyle w:val="15"/>
              <w:numPr>
                <w:ilvl w:val="0"/>
                <w:numId w:val="3"/>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提供通过接口或视图的方式，采集电子病案版式文件相关联的电子病历的电子签名数据。</w:t>
            </w:r>
          </w:p>
          <w:p w14:paraId="10BD7202">
            <w:pPr>
              <w:pStyle w:val="15"/>
              <w:numPr>
                <w:ilvl w:val="0"/>
                <w:numId w:val="3"/>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提供对采集的电子签名校验功能，确保过程电子签名的真实、有效且数据未被篡改。</w:t>
            </w:r>
          </w:p>
          <w:p w14:paraId="01210C8E">
            <w:pPr>
              <w:pStyle w:val="15"/>
              <w:numPr>
                <w:ilvl w:val="0"/>
                <w:numId w:val="3"/>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将无纸化病案文件传输至归档系统时,依据归档系统中约束好的类别,将无纸化病案文件自动分类到对应类别中。</w:t>
            </w:r>
          </w:p>
          <w:p w14:paraId="6046558E">
            <w:pPr>
              <w:pStyle w:val="15"/>
              <w:numPr>
                <w:ilvl w:val="0"/>
                <w:numId w:val="3"/>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接口采集中，通过接口响应即时反馈接口异常问题，便于快速发现问题，方便</w:t>
            </w:r>
            <w:r>
              <w:rPr>
                <w:rFonts w:hint="eastAsia" w:ascii="仿宋" w:hAnsi="仿宋" w:eastAsia="仿宋" w:cs="仿宋"/>
                <w:color w:val="auto"/>
                <w:sz w:val="24"/>
                <w:szCs w:val="24"/>
                <w:lang w:val="en-US" w:eastAsia="zh-CN"/>
              </w:rPr>
              <w:t>平台、</w:t>
            </w:r>
            <w:r>
              <w:rPr>
                <w:rFonts w:hint="eastAsia" w:ascii="仿宋" w:hAnsi="仿宋" w:eastAsia="仿宋" w:cs="仿宋"/>
                <w:color w:val="auto"/>
                <w:sz w:val="24"/>
                <w:szCs w:val="24"/>
              </w:rPr>
              <w:t>HIS系统、EMR系统、护理系统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包括护士系统、重症和急诊、手术室、血透系统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、手麻系统、LIS系统、PACS系统、病理系统厂商对应调整。</w:t>
            </w:r>
          </w:p>
          <w:p w14:paraId="123AFAEB">
            <w:pPr>
              <w:pStyle w:val="15"/>
              <w:numPr>
                <w:ilvl w:val="0"/>
                <w:numId w:val="3"/>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接口及视图采集日志详细记录，并提供可视化界面快速检索，定位接口问题，并对应处理。</w:t>
            </w:r>
          </w:p>
          <w:p w14:paraId="6E298422">
            <w:pPr>
              <w:pStyle w:val="15"/>
              <w:numPr>
                <w:ilvl w:val="0"/>
                <w:numId w:val="3"/>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依据接口或视图信息，对</w:t>
            </w:r>
            <w:r>
              <w:rPr>
                <w:rFonts w:hint="eastAsia" w:ascii="仿宋" w:hAnsi="仿宋" w:eastAsia="仿宋" w:cs="仿宋"/>
                <w:color w:val="auto"/>
                <w:sz w:val="24"/>
                <w:szCs w:val="24"/>
                <w:lang w:val="en-US" w:eastAsia="zh-CN"/>
              </w:rPr>
              <w:t>平台、</w:t>
            </w:r>
            <w:r>
              <w:rPr>
                <w:rFonts w:hint="eastAsia" w:ascii="仿宋" w:hAnsi="仿宋" w:eastAsia="仿宋" w:cs="仿宋"/>
                <w:color w:val="auto"/>
                <w:sz w:val="24"/>
                <w:szCs w:val="24"/>
              </w:rPr>
              <w:t>HIS系统、EMR系统、护理系统、手麻系统、LIS系统、PACS系统、病理系统进行配置，归档系统则依据配置的信息进行病案文件采集。</w:t>
            </w:r>
          </w:p>
          <w:p w14:paraId="509BCB81">
            <w:pPr>
              <w:pStyle w:val="15"/>
              <w:numPr>
                <w:ilvl w:val="0"/>
                <w:numId w:val="3"/>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针对异常病案，归档系统提供手动重采操作，方便业务系统厂商调整后即时重采。</w:t>
            </w:r>
          </w:p>
        </w:tc>
      </w:tr>
      <w:tr w14:paraId="4BCD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noWrap w:val="0"/>
            <w:vAlign w:val="center"/>
          </w:tcPr>
          <w:p w14:paraId="6B82E8CE">
            <w:pPr>
              <w:pStyle w:val="15"/>
              <w:numPr>
                <w:ilvl w:val="0"/>
                <w:numId w:val="2"/>
              </w:numPr>
              <w:spacing w:line="560" w:lineRule="exact"/>
              <w:jc w:val="center"/>
              <w:rPr>
                <w:rFonts w:hint="eastAsia" w:ascii="仿宋" w:hAnsi="仿宋" w:eastAsia="仿宋" w:cs="仿宋"/>
                <w:color w:val="auto"/>
                <w:sz w:val="24"/>
                <w:szCs w:val="24"/>
              </w:rPr>
            </w:pPr>
          </w:p>
        </w:tc>
        <w:tc>
          <w:tcPr>
            <w:tcW w:w="8146" w:type="dxa"/>
            <w:noWrap w:val="0"/>
            <w:vAlign w:val="top"/>
          </w:tcPr>
          <w:p w14:paraId="12459A0E">
            <w:pPr>
              <w:pStyle w:val="15"/>
              <w:spacing w:line="56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运行病历数字化处理模块</w:t>
            </w:r>
          </w:p>
          <w:p w14:paraId="024113DF">
            <w:pPr>
              <w:pStyle w:val="15"/>
              <w:numPr>
                <w:ilvl w:val="0"/>
                <w:numId w:val="4"/>
              </w:numPr>
              <w:spacing w:line="560" w:lineRule="exact"/>
              <w:rPr>
                <w:rFonts w:hint="eastAsia" w:ascii="仿宋" w:hAnsi="仿宋" w:eastAsia="仿宋" w:cs="仿宋"/>
                <w:bCs/>
                <w:color w:val="auto"/>
                <w:sz w:val="24"/>
                <w:szCs w:val="24"/>
              </w:rPr>
            </w:pPr>
            <w:r>
              <w:rPr>
                <w:rFonts w:hint="eastAsia" w:ascii="仿宋" w:hAnsi="仿宋" w:eastAsia="仿宋" w:cs="仿宋"/>
                <w:color w:val="auto"/>
                <w:sz w:val="24"/>
                <w:szCs w:val="24"/>
              </w:rPr>
              <w:t>系统提供病案高拍功能，用户可以通过高拍仪对临床病历中无法无纸化的纸质病历进行拍摄处理，形成电子病案文件。</w:t>
            </w:r>
          </w:p>
          <w:p w14:paraId="5C4759E6">
            <w:pPr>
              <w:pStyle w:val="15"/>
              <w:numPr>
                <w:ilvl w:val="0"/>
                <w:numId w:val="4"/>
              </w:numPr>
              <w:spacing w:line="56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系统提供病案扫描功能，用户可以通过高速扫描仪，对临床病历中无法无纸化的纸质病历进行批量扫描，形成电子病案文件。</w:t>
            </w:r>
          </w:p>
          <w:p w14:paraId="54672A6A">
            <w:pPr>
              <w:pStyle w:val="15"/>
              <w:numPr>
                <w:ilvl w:val="0"/>
                <w:numId w:val="4"/>
              </w:numPr>
              <w:spacing w:line="56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针对高拍、扫描的病案文件，进行病案归档目录分类。</w:t>
            </w:r>
          </w:p>
          <w:p w14:paraId="3C1BF6D2">
            <w:pPr>
              <w:pStyle w:val="15"/>
              <w:numPr>
                <w:ilvl w:val="0"/>
                <w:numId w:val="4"/>
              </w:numPr>
              <w:spacing w:line="56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系统提供接口或视图方式从</w:t>
            </w:r>
            <w:r>
              <w:rPr>
                <w:rFonts w:hint="eastAsia" w:ascii="仿宋" w:hAnsi="仿宋" w:eastAsia="仿宋" w:cs="仿宋"/>
                <w:bCs/>
                <w:color w:val="auto"/>
                <w:sz w:val="24"/>
                <w:szCs w:val="24"/>
                <w:lang w:val="en-US" w:eastAsia="zh-CN"/>
              </w:rPr>
              <w:t>院内</w:t>
            </w:r>
            <w:r>
              <w:rPr>
                <w:rFonts w:hint="eastAsia" w:ascii="仿宋" w:hAnsi="仿宋" w:eastAsia="仿宋" w:cs="仿宋"/>
                <w:bCs/>
                <w:color w:val="auto"/>
                <w:sz w:val="24"/>
                <w:szCs w:val="24"/>
              </w:rPr>
              <w:t>系统采集住院患者数据，也支持手动录入患者信息。</w:t>
            </w:r>
          </w:p>
          <w:p w14:paraId="14BC38F2">
            <w:pPr>
              <w:pStyle w:val="15"/>
              <w:numPr>
                <w:ilvl w:val="0"/>
                <w:numId w:val="4"/>
              </w:numPr>
              <w:spacing w:line="56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系统提供病案装箱功能，针对无法无纸化的纸质病案文件，进行装箱处理，记录装箱信息，方便后续快速检索纸质病案，支持单份病案多次装箱功能。</w:t>
            </w:r>
          </w:p>
          <w:p w14:paraId="18E4B972">
            <w:pPr>
              <w:pStyle w:val="15"/>
              <w:numPr>
                <w:ilvl w:val="0"/>
                <w:numId w:val="4"/>
              </w:numPr>
              <w:spacing w:line="56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数字化翻拍处理的病案，在归档环节进行标准版式文件转换，与无纸化病案形成统一存储格式。</w:t>
            </w:r>
          </w:p>
          <w:p w14:paraId="54E966BD">
            <w:pPr>
              <w:pStyle w:val="15"/>
              <w:numPr>
                <w:ilvl w:val="0"/>
                <w:numId w:val="4"/>
              </w:numPr>
              <w:spacing w:line="56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数字化翻拍处理病案，并入无纸化病案文件进行整合，进行一体化管理，便于归档和利用。</w:t>
            </w:r>
          </w:p>
          <w:p w14:paraId="5030BE68">
            <w:pPr>
              <w:pStyle w:val="15"/>
              <w:numPr>
                <w:ilvl w:val="0"/>
                <w:numId w:val="4"/>
              </w:numPr>
              <w:spacing w:line="56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满足对扫描翻拍的医疗文书进行OCR识别，并比对提醒该文书是否属于本次无纸化归档患者。</w:t>
            </w:r>
          </w:p>
          <w:p w14:paraId="158FAAE5">
            <w:pPr>
              <w:pStyle w:val="15"/>
              <w:numPr>
                <w:ilvl w:val="0"/>
                <w:numId w:val="4"/>
              </w:numPr>
              <w:spacing w:line="56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提供分类目录的管理维护功能，可依据不同用户使用需要，配置不同分类方案，在数字化翻拍后选择对应方案进行分类处理。</w:t>
            </w:r>
            <w:r>
              <w:rPr>
                <w:rFonts w:hint="eastAsia" w:ascii="仿宋" w:hAnsi="仿宋" w:eastAsia="仿宋" w:cs="仿宋"/>
                <w:sz w:val="24"/>
                <w:szCs w:val="24"/>
              </w:rPr>
              <w:t>满足通过OCR识别技术自动识别报告分类，自动将其归档到</w:t>
            </w:r>
            <w:r>
              <w:rPr>
                <w:rFonts w:hint="eastAsia" w:ascii="仿宋" w:hAnsi="仿宋" w:eastAsia="仿宋" w:cs="仿宋"/>
                <w:sz w:val="24"/>
                <w:szCs w:val="24"/>
                <w:lang w:val="en-US" w:eastAsia="zh-CN"/>
              </w:rPr>
              <w:t>相应</w:t>
            </w:r>
            <w:r>
              <w:rPr>
                <w:rFonts w:hint="eastAsia" w:ascii="仿宋" w:hAnsi="仿宋" w:eastAsia="仿宋" w:cs="仿宋"/>
                <w:sz w:val="24"/>
                <w:szCs w:val="24"/>
              </w:rPr>
              <w:t>分类中。</w:t>
            </w:r>
          </w:p>
        </w:tc>
      </w:tr>
      <w:tr w14:paraId="4E30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noWrap w:val="0"/>
            <w:vAlign w:val="center"/>
          </w:tcPr>
          <w:p w14:paraId="32394F62">
            <w:pPr>
              <w:pStyle w:val="15"/>
              <w:numPr>
                <w:ilvl w:val="0"/>
                <w:numId w:val="2"/>
              </w:numPr>
              <w:spacing w:line="560" w:lineRule="exact"/>
              <w:jc w:val="center"/>
              <w:rPr>
                <w:rFonts w:hint="eastAsia" w:ascii="仿宋" w:hAnsi="仿宋" w:eastAsia="仿宋" w:cs="仿宋"/>
                <w:color w:val="auto"/>
                <w:sz w:val="24"/>
                <w:szCs w:val="24"/>
              </w:rPr>
            </w:pPr>
          </w:p>
        </w:tc>
        <w:tc>
          <w:tcPr>
            <w:tcW w:w="8146" w:type="dxa"/>
            <w:noWrap w:val="0"/>
            <w:vAlign w:val="top"/>
          </w:tcPr>
          <w:p w14:paraId="781BE1B7">
            <w:pPr>
              <w:pStyle w:val="15"/>
              <w:spacing w:line="56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采集病案回收模块</w:t>
            </w:r>
          </w:p>
          <w:p w14:paraId="0D95CB42">
            <w:pPr>
              <w:pStyle w:val="15"/>
              <w:numPr>
                <w:ilvl w:val="0"/>
                <w:numId w:val="5"/>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归档系统在采集完病案文件后,用户进入病案回收界面预览病案文书内容进行确认回收。</w:t>
            </w:r>
          </w:p>
          <w:p w14:paraId="107D87B9">
            <w:pPr>
              <w:pStyle w:val="15"/>
              <w:numPr>
                <w:ilvl w:val="0"/>
                <w:numId w:val="5"/>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回收界面提供病案排序功能，在已完成自动分类的基础上，针对整份病案文书进行顺序微调。</w:t>
            </w:r>
          </w:p>
          <w:p w14:paraId="27CEB166">
            <w:pPr>
              <w:pStyle w:val="15"/>
              <w:numPr>
                <w:ilvl w:val="0"/>
                <w:numId w:val="5"/>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针对病案文件上传重复的情况，可直接操作文档删除，将多余病案文书删除。</w:t>
            </w:r>
          </w:p>
          <w:p w14:paraId="0FD738ED">
            <w:pPr>
              <w:pStyle w:val="15"/>
              <w:numPr>
                <w:ilvl w:val="0"/>
                <w:numId w:val="5"/>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提供批量回收功能，用户可选择多份病案，一键回收。</w:t>
            </w:r>
          </w:p>
          <w:p w14:paraId="7DFA17C8">
            <w:pPr>
              <w:pStyle w:val="15"/>
              <w:numPr>
                <w:ilvl w:val="0"/>
                <w:numId w:val="5"/>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针对已经回收的病案，用户可操作取消回收，继续进行病案采集或核对。</w:t>
            </w:r>
          </w:p>
        </w:tc>
      </w:tr>
      <w:tr w14:paraId="529C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noWrap w:val="0"/>
            <w:vAlign w:val="center"/>
          </w:tcPr>
          <w:p w14:paraId="38D08858">
            <w:pPr>
              <w:pStyle w:val="15"/>
              <w:numPr>
                <w:ilvl w:val="0"/>
                <w:numId w:val="2"/>
              </w:numPr>
              <w:spacing w:line="560" w:lineRule="exact"/>
              <w:jc w:val="center"/>
              <w:rPr>
                <w:rFonts w:hint="eastAsia" w:ascii="仿宋" w:hAnsi="仿宋" w:eastAsia="仿宋" w:cs="仿宋"/>
                <w:color w:val="auto"/>
                <w:sz w:val="24"/>
                <w:szCs w:val="24"/>
              </w:rPr>
            </w:pPr>
          </w:p>
        </w:tc>
        <w:tc>
          <w:tcPr>
            <w:tcW w:w="8146" w:type="dxa"/>
            <w:noWrap w:val="0"/>
            <w:vAlign w:val="top"/>
          </w:tcPr>
          <w:p w14:paraId="3B953DEC">
            <w:pPr>
              <w:pStyle w:val="15"/>
              <w:spacing w:line="56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病案科室审核模块</w:t>
            </w:r>
          </w:p>
          <w:p w14:paraId="63D74DDE">
            <w:pPr>
              <w:pStyle w:val="15"/>
              <w:numPr>
                <w:ilvl w:val="0"/>
                <w:numId w:val="6"/>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提供临床科室审核功能，支持相关医护人员对本人提交的病历进行自审核操作。</w:t>
            </w:r>
          </w:p>
          <w:p w14:paraId="6129443D">
            <w:pPr>
              <w:pStyle w:val="15"/>
              <w:numPr>
                <w:ilvl w:val="0"/>
                <w:numId w:val="6"/>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提供完整病案的浏览，方便科室人员确认病案是否完整、是否正确。</w:t>
            </w:r>
          </w:p>
          <w:p w14:paraId="7BA0FC5C">
            <w:pPr>
              <w:pStyle w:val="15"/>
              <w:numPr>
                <w:ilvl w:val="0"/>
                <w:numId w:val="6"/>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回收界面提供病案排序功能，在已完成自动分类的基础上，针对整份病案文书进行顺序微调。</w:t>
            </w:r>
          </w:p>
          <w:p w14:paraId="52F27807">
            <w:pPr>
              <w:pStyle w:val="15"/>
              <w:numPr>
                <w:ilvl w:val="0"/>
                <w:numId w:val="6"/>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针对病案文件上传重复的情况，可直接操作文档删除，将多余病案文书删除。</w:t>
            </w:r>
          </w:p>
          <w:p w14:paraId="7114F002">
            <w:pPr>
              <w:pStyle w:val="15"/>
              <w:numPr>
                <w:ilvl w:val="0"/>
                <w:numId w:val="6"/>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科室审核提交时可标注病案的一些属性，比如是否包含纸质文档，方便提醒病案科人员进行对应处理。</w:t>
            </w:r>
          </w:p>
          <w:p w14:paraId="1AB44409">
            <w:pPr>
              <w:pStyle w:val="15"/>
              <w:numPr>
                <w:ilvl w:val="0"/>
                <w:numId w:val="6"/>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记录医生、护士审核的操作记录，包括操作时间、操作人、具体标注信息等。</w:t>
            </w:r>
          </w:p>
        </w:tc>
      </w:tr>
      <w:tr w14:paraId="57B4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noWrap w:val="0"/>
            <w:vAlign w:val="center"/>
          </w:tcPr>
          <w:p w14:paraId="0699E815">
            <w:pPr>
              <w:pStyle w:val="15"/>
              <w:numPr>
                <w:ilvl w:val="0"/>
                <w:numId w:val="2"/>
              </w:numPr>
              <w:spacing w:line="560" w:lineRule="exact"/>
              <w:jc w:val="center"/>
              <w:rPr>
                <w:rFonts w:hint="eastAsia" w:ascii="仿宋" w:hAnsi="仿宋" w:eastAsia="仿宋" w:cs="仿宋"/>
                <w:color w:val="auto"/>
                <w:sz w:val="24"/>
                <w:szCs w:val="24"/>
              </w:rPr>
            </w:pPr>
          </w:p>
        </w:tc>
        <w:tc>
          <w:tcPr>
            <w:tcW w:w="8146" w:type="dxa"/>
            <w:noWrap w:val="0"/>
            <w:vAlign w:val="top"/>
          </w:tcPr>
          <w:p w14:paraId="2DCE5D95">
            <w:pPr>
              <w:pStyle w:val="15"/>
              <w:spacing w:line="56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归档病案完整性校验模块</w:t>
            </w:r>
          </w:p>
          <w:p w14:paraId="747FBE5D">
            <w:pPr>
              <w:pStyle w:val="15"/>
              <w:numPr>
                <w:ilvl w:val="0"/>
                <w:numId w:val="0"/>
              </w:numPr>
              <w:spacing w:line="560" w:lineRule="exact"/>
              <w:ind w:left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采集接口或视图，设置归档清单，业务系统上传病案文件时，需同步上传归档清单，归档系统比对清单文件数量与实际上传数量是否一致。</w:t>
            </w:r>
          </w:p>
          <w:p w14:paraId="25C5F20C">
            <w:pPr>
              <w:pStyle w:val="15"/>
              <w:numPr>
                <w:ilvl w:val="0"/>
                <w:numId w:val="0"/>
              </w:numPr>
              <w:spacing w:line="560" w:lineRule="exact"/>
              <w:ind w:left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配置</w:t>
            </w:r>
            <w:r>
              <w:rPr>
                <w:rFonts w:hint="eastAsia" w:ascii="仿宋" w:hAnsi="仿宋" w:eastAsia="仿宋" w:cs="仿宋"/>
                <w:color w:val="auto"/>
                <w:sz w:val="24"/>
                <w:szCs w:val="24"/>
                <w:lang w:val="en-US" w:eastAsia="zh-CN"/>
              </w:rPr>
              <w:t>必须</w:t>
            </w:r>
            <w:r>
              <w:rPr>
                <w:rFonts w:hint="eastAsia" w:ascii="仿宋" w:hAnsi="仿宋" w:eastAsia="仿宋" w:cs="仿宋"/>
                <w:color w:val="auto"/>
                <w:sz w:val="24"/>
                <w:szCs w:val="24"/>
              </w:rPr>
              <w:t>归档清单，如所有住院病案均包含病案首页、</w:t>
            </w:r>
            <w:r>
              <w:rPr>
                <w:rFonts w:hint="eastAsia" w:ascii="仿宋" w:hAnsi="仿宋" w:eastAsia="仿宋" w:cs="仿宋"/>
                <w:color w:val="auto"/>
                <w:sz w:val="24"/>
                <w:szCs w:val="24"/>
                <w:lang w:val="en-US" w:eastAsia="zh-CN"/>
              </w:rPr>
              <w:t>入院记录、</w:t>
            </w:r>
            <w:r>
              <w:rPr>
                <w:rFonts w:hint="eastAsia" w:ascii="仿宋" w:hAnsi="仿宋" w:eastAsia="仿宋" w:cs="仿宋"/>
                <w:color w:val="auto"/>
                <w:sz w:val="24"/>
                <w:szCs w:val="24"/>
              </w:rPr>
              <w:t>体温单、</w:t>
            </w:r>
            <w:r>
              <w:rPr>
                <w:rFonts w:hint="eastAsia" w:ascii="仿宋" w:hAnsi="仿宋" w:eastAsia="仿宋" w:cs="仿宋"/>
                <w:color w:val="auto"/>
                <w:sz w:val="24"/>
                <w:szCs w:val="24"/>
                <w:lang w:val="en-US" w:eastAsia="zh-CN"/>
              </w:rPr>
              <w:t>出院</w:t>
            </w:r>
            <w:r>
              <w:rPr>
                <w:rFonts w:hint="eastAsia" w:ascii="仿宋" w:hAnsi="仿宋" w:eastAsia="仿宋" w:cs="仿宋"/>
                <w:color w:val="auto"/>
                <w:sz w:val="24"/>
                <w:szCs w:val="24"/>
              </w:rPr>
              <w:t>证</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，可校验该报告是否存在。</w:t>
            </w:r>
          </w:p>
          <w:p w14:paraId="5131A02E">
            <w:pPr>
              <w:pStyle w:val="15"/>
              <w:numPr>
                <w:ilvl w:val="0"/>
                <w:numId w:val="0"/>
              </w:numPr>
              <w:spacing w:line="560" w:lineRule="exact"/>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通过首页关键数据校验病案文档的完整性，如存在数据“转科科别”，证</w:t>
            </w:r>
            <w:r>
              <w:rPr>
                <w:rFonts w:hint="eastAsia" w:ascii="仿宋" w:hAnsi="仿宋" w:eastAsia="仿宋" w:cs="仿宋"/>
                <w:color w:val="auto"/>
                <w:sz w:val="24"/>
                <w:szCs w:val="24"/>
                <w:highlight w:val="none"/>
              </w:rPr>
              <w:t>明患者发生转科，应该有转出记录、转入记录。</w:t>
            </w:r>
          </w:p>
          <w:p w14:paraId="36AEEF73">
            <w:pPr>
              <w:pStyle w:val="15"/>
              <w:numPr>
                <w:ilvl w:val="0"/>
                <w:numId w:val="0"/>
              </w:numPr>
              <w:spacing w:line="560" w:lineRule="exact"/>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通过</w:t>
            </w:r>
            <w:r>
              <w:rPr>
                <w:rFonts w:hint="eastAsia" w:ascii="仿宋" w:hAnsi="仿宋" w:eastAsia="仿宋" w:cs="仿宋"/>
                <w:color w:val="auto"/>
                <w:sz w:val="24"/>
                <w:szCs w:val="24"/>
                <w:highlight w:val="none"/>
                <w:lang w:val="en-US" w:eastAsia="zh-CN"/>
              </w:rPr>
              <w:t>接口或视图等</w:t>
            </w:r>
            <w:r>
              <w:rPr>
                <w:rFonts w:hint="eastAsia" w:ascii="仿宋" w:hAnsi="仿宋" w:eastAsia="仿宋" w:cs="仿宋"/>
                <w:color w:val="auto"/>
                <w:sz w:val="24"/>
                <w:szCs w:val="24"/>
                <w:highlight w:val="none"/>
              </w:rPr>
              <w:t>方式采集HIS医嘱，并通过比对医嘱与业务系统上传的病案文件是否匹配。</w:t>
            </w:r>
          </w:p>
          <w:p w14:paraId="694A11F4">
            <w:pPr>
              <w:pStyle w:val="15"/>
              <w:numPr>
                <w:ilvl w:val="0"/>
                <w:numId w:val="0"/>
              </w:numPr>
              <w:spacing w:line="560" w:lineRule="exact"/>
              <w:ind w:left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（5）校验病案首页数据的完整性，比如首页里面必填项数据为空就不能进行归档。</w:t>
            </w:r>
          </w:p>
        </w:tc>
      </w:tr>
      <w:tr w14:paraId="1637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noWrap w:val="0"/>
            <w:vAlign w:val="center"/>
          </w:tcPr>
          <w:p w14:paraId="63E4E0AB">
            <w:pPr>
              <w:pStyle w:val="15"/>
              <w:numPr>
                <w:ilvl w:val="0"/>
                <w:numId w:val="2"/>
              </w:numPr>
              <w:spacing w:line="560" w:lineRule="exact"/>
              <w:jc w:val="center"/>
              <w:rPr>
                <w:rFonts w:hint="eastAsia" w:ascii="仿宋" w:hAnsi="仿宋" w:eastAsia="仿宋" w:cs="仿宋"/>
                <w:color w:val="auto"/>
                <w:sz w:val="24"/>
                <w:szCs w:val="24"/>
              </w:rPr>
            </w:pPr>
          </w:p>
        </w:tc>
        <w:tc>
          <w:tcPr>
            <w:tcW w:w="8146" w:type="dxa"/>
            <w:noWrap w:val="0"/>
            <w:vAlign w:val="top"/>
          </w:tcPr>
          <w:p w14:paraId="4276AB8C">
            <w:pPr>
              <w:pStyle w:val="15"/>
              <w:spacing w:line="56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电子病案可信归档模块</w:t>
            </w:r>
          </w:p>
          <w:p w14:paraId="069F9BCD">
            <w:pPr>
              <w:pStyle w:val="15"/>
              <w:numPr>
                <w:ilvl w:val="0"/>
                <w:numId w:val="7"/>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病案经最终审核没有问题，即可操作归档，病案即置为归档状态，归档的病案可以进行后续打印、借阅。</w:t>
            </w:r>
          </w:p>
          <w:p w14:paraId="04CA5598">
            <w:pPr>
              <w:pStyle w:val="15"/>
              <w:numPr>
                <w:ilvl w:val="0"/>
                <w:numId w:val="7"/>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可以对归档后的病案加盖电子签章，并记录时间戳。电子签章可采用医院公章或科室专用章。支持病案每页签章、整份病案加盖骑缝章、隐藏章。</w:t>
            </w:r>
          </w:p>
          <w:p w14:paraId="6096593B">
            <w:pPr>
              <w:pStyle w:val="15"/>
              <w:numPr>
                <w:ilvl w:val="0"/>
                <w:numId w:val="7"/>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提供对采集的电子签名校验功能，确保过程电子签名的真实、有效且数据未被篡改。</w:t>
            </w:r>
          </w:p>
          <w:p w14:paraId="5B5F235D">
            <w:pPr>
              <w:pStyle w:val="15"/>
              <w:numPr>
                <w:ilvl w:val="0"/>
                <w:numId w:val="7"/>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提供过程电子签名中包含的时间戳展示，保障过程记录的权威。</w:t>
            </w:r>
          </w:p>
          <w:p w14:paraId="34AC61AC">
            <w:pPr>
              <w:pStyle w:val="15"/>
              <w:numPr>
                <w:ilvl w:val="0"/>
                <w:numId w:val="7"/>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支持归档后整份电子病案的版式文件签章校验功能。发生司法纠纷时，可对归档病案进行签章数据检验确认，从而保障档案归档后的数据有效性。</w:t>
            </w:r>
          </w:p>
          <w:p w14:paraId="75EF4683">
            <w:pPr>
              <w:pStyle w:val="15"/>
              <w:numPr>
                <w:ilvl w:val="0"/>
                <w:numId w:val="7"/>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针对已经归档的病案，</w:t>
            </w:r>
            <w:r>
              <w:rPr>
                <w:rFonts w:hint="eastAsia" w:ascii="仿宋" w:hAnsi="仿宋" w:eastAsia="仿宋" w:cs="仿宋"/>
                <w:color w:val="auto"/>
                <w:sz w:val="24"/>
                <w:szCs w:val="24"/>
                <w:lang w:val="en-US" w:eastAsia="zh-CN"/>
              </w:rPr>
              <w:t>设置统一的医院管理</w:t>
            </w:r>
            <w:r>
              <w:rPr>
                <w:rFonts w:hint="eastAsia" w:ascii="仿宋" w:hAnsi="仿宋" w:eastAsia="仿宋" w:cs="仿宋"/>
                <w:color w:val="auto"/>
                <w:sz w:val="24"/>
                <w:szCs w:val="24"/>
              </w:rPr>
              <w:t>用户操作取消归档，继续对病案进行补充采集或核对等处理。</w:t>
            </w:r>
          </w:p>
          <w:p w14:paraId="53B00970">
            <w:pPr>
              <w:pStyle w:val="15"/>
              <w:numPr>
                <w:ilvl w:val="0"/>
                <w:numId w:val="7"/>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针对病案归档操作记录，提供科室维度的病案归档率统计，作为传统意义的归档率统计，包括24小时、48小时、3日、5日、7日回收率。</w:t>
            </w:r>
          </w:p>
          <w:p w14:paraId="5C804CF5">
            <w:pPr>
              <w:pStyle w:val="15"/>
              <w:numPr>
                <w:ilvl w:val="0"/>
                <w:numId w:val="7"/>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针对系统无纸化病案文件、运行病历数字化翻拍病案文件占比，提供病案无纸化率统计，可直观展示医院脱纸程度。</w:t>
            </w:r>
          </w:p>
        </w:tc>
      </w:tr>
      <w:tr w14:paraId="3D84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noWrap w:val="0"/>
            <w:vAlign w:val="center"/>
          </w:tcPr>
          <w:p w14:paraId="0F4AB286">
            <w:pPr>
              <w:pStyle w:val="15"/>
              <w:numPr>
                <w:ilvl w:val="0"/>
                <w:numId w:val="2"/>
              </w:numPr>
              <w:spacing w:line="560" w:lineRule="exact"/>
              <w:jc w:val="center"/>
              <w:rPr>
                <w:rFonts w:hint="eastAsia" w:ascii="仿宋" w:hAnsi="仿宋" w:eastAsia="仿宋" w:cs="仿宋"/>
                <w:color w:val="auto"/>
                <w:sz w:val="24"/>
                <w:szCs w:val="24"/>
              </w:rPr>
            </w:pPr>
          </w:p>
        </w:tc>
        <w:tc>
          <w:tcPr>
            <w:tcW w:w="8146" w:type="dxa"/>
            <w:noWrap w:val="0"/>
            <w:vAlign w:val="top"/>
          </w:tcPr>
          <w:p w14:paraId="1094F69A">
            <w:pPr>
              <w:pStyle w:val="15"/>
              <w:spacing w:line="56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病案返修模块</w:t>
            </w:r>
          </w:p>
          <w:p w14:paraId="10F046B4">
            <w:pPr>
              <w:pStyle w:val="15"/>
              <w:numPr>
                <w:ilvl w:val="0"/>
                <w:numId w:val="8"/>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病案</w:t>
            </w:r>
            <w:r>
              <w:rPr>
                <w:rFonts w:hint="eastAsia" w:ascii="仿宋" w:hAnsi="仿宋" w:eastAsia="仿宋" w:cs="仿宋"/>
                <w:color w:val="auto"/>
                <w:sz w:val="24"/>
                <w:szCs w:val="24"/>
                <w:lang w:val="en-US" w:eastAsia="zh-CN"/>
              </w:rPr>
              <w:t>管理科</w:t>
            </w:r>
            <w:r>
              <w:rPr>
                <w:rFonts w:hint="eastAsia" w:ascii="仿宋" w:hAnsi="仿宋" w:eastAsia="仿宋" w:cs="仿宋"/>
                <w:color w:val="auto"/>
                <w:sz w:val="24"/>
                <w:szCs w:val="24"/>
              </w:rPr>
              <w:t>室核对发现病案问题，直接对病案发起退档，将病案退回EMR系统进行修改，退档后病案变更为“退档中”状态，便于标识跟踪。</w:t>
            </w:r>
          </w:p>
          <w:p w14:paraId="0ABB8074">
            <w:pPr>
              <w:pStyle w:val="15"/>
              <w:numPr>
                <w:ilvl w:val="0"/>
                <w:numId w:val="8"/>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支持整份病案退档，支持以业务系统厂商为单位的单类病历退档。</w:t>
            </w:r>
          </w:p>
          <w:p w14:paraId="3D676F01">
            <w:pPr>
              <w:pStyle w:val="15"/>
              <w:numPr>
                <w:ilvl w:val="0"/>
                <w:numId w:val="8"/>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退档环节可以记录退档原因，并返回给EMR系统中供医生查看，对照原因进行病历修改。</w:t>
            </w:r>
          </w:p>
          <w:p w14:paraId="1B67FEC1">
            <w:pPr>
              <w:pStyle w:val="15"/>
              <w:numPr>
                <w:ilvl w:val="0"/>
                <w:numId w:val="8"/>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支持退回消息通知，以接口方式通知业务系统，方便业务系统做展示</w:t>
            </w:r>
            <w:r>
              <w:rPr>
                <w:rFonts w:hint="eastAsia" w:ascii="仿宋" w:hAnsi="仿宋" w:eastAsia="仿宋" w:cs="仿宋"/>
                <w:color w:val="auto"/>
                <w:sz w:val="24"/>
                <w:szCs w:val="24"/>
                <w:lang w:eastAsia="zh-CN"/>
              </w:rPr>
              <w:t>。</w:t>
            </w:r>
          </w:p>
          <w:p w14:paraId="2686E672">
            <w:pPr>
              <w:pStyle w:val="15"/>
              <w:numPr>
                <w:ilvl w:val="0"/>
                <w:numId w:val="8"/>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临床科室需要修改病历，主动向病案</w:t>
            </w:r>
            <w:r>
              <w:rPr>
                <w:rFonts w:hint="eastAsia" w:ascii="仿宋" w:hAnsi="仿宋" w:eastAsia="仿宋" w:cs="仿宋"/>
                <w:color w:val="auto"/>
                <w:sz w:val="24"/>
                <w:szCs w:val="24"/>
                <w:lang w:val="en-US" w:eastAsia="zh-CN"/>
              </w:rPr>
              <w:t>管理科</w:t>
            </w:r>
            <w:r>
              <w:rPr>
                <w:rFonts w:hint="eastAsia" w:ascii="仿宋" w:hAnsi="仿宋" w:eastAsia="仿宋" w:cs="仿宋"/>
                <w:color w:val="auto"/>
                <w:sz w:val="24"/>
                <w:szCs w:val="24"/>
              </w:rPr>
              <w:t>室发起召回申请，召回申请通过接口发送至归档系统。</w:t>
            </w:r>
          </w:p>
          <w:p w14:paraId="079C4219">
            <w:pPr>
              <w:pStyle w:val="15"/>
              <w:numPr>
                <w:ilvl w:val="0"/>
                <w:numId w:val="8"/>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归档系统接收召回申请后形成申请记录，病案</w:t>
            </w:r>
            <w:r>
              <w:rPr>
                <w:rFonts w:hint="eastAsia" w:ascii="仿宋" w:hAnsi="仿宋" w:eastAsia="仿宋" w:cs="仿宋"/>
                <w:color w:val="auto"/>
                <w:sz w:val="24"/>
                <w:szCs w:val="24"/>
                <w:lang w:val="en-US" w:eastAsia="zh-CN"/>
              </w:rPr>
              <w:t>管理科</w:t>
            </w:r>
            <w:r>
              <w:rPr>
                <w:rFonts w:hint="eastAsia" w:ascii="仿宋" w:hAnsi="仿宋" w:eastAsia="仿宋" w:cs="仿宋"/>
                <w:color w:val="auto"/>
                <w:sz w:val="24"/>
                <w:szCs w:val="24"/>
              </w:rPr>
              <w:t>室即可进行召回审批，审批通过即可召回修改。如病案已打印，已导出，可驳回召回申请。</w:t>
            </w:r>
          </w:p>
          <w:p w14:paraId="78F74C76">
            <w:pPr>
              <w:pStyle w:val="15"/>
              <w:numPr>
                <w:ilvl w:val="0"/>
                <w:numId w:val="8"/>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针对返回业务系统修改的病案，修改后，可操作重采，完成病案的再次采集。</w:t>
            </w:r>
          </w:p>
          <w:p w14:paraId="2AFEF92D">
            <w:pPr>
              <w:pStyle w:val="15"/>
              <w:numPr>
                <w:ilvl w:val="0"/>
                <w:numId w:val="8"/>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需有返修率统计表及具体明细。</w:t>
            </w:r>
          </w:p>
        </w:tc>
      </w:tr>
      <w:tr w14:paraId="0F24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noWrap w:val="0"/>
            <w:vAlign w:val="center"/>
          </w:tcPr>
          <w:p w14:paraId="2CFC418F">
            <w:pPr>
              <w:pStyle w:val="15"/>
              <w:numPr>
                <w:ilvl w:val="0"/>
                <w:numId w:val="2"/>
              </w:numPr>
              <w:spacing w:line="560" w:lineRule="exact"/>
              <w:jc w:val="center"/>
              <w:rPr>
                <w:rFonts w:hint="eastAsia" w:ascii="仿宋" w:hAnsi="仿宋" w:eastAsia="仿宋" w:cs="仿宋"/>
                <w:color w:val="auto"/>
                <w:sz w:val="24"/>
                <w:szCs w:val="24"/>
              </w:rPr>
            </w:pPr>
          </w:p>
        </w:tc>
        <w:tc>
          <w:tcPr>
            <w:tcW w:w="8146" w:type="dxa"/>
            <w:noWrap w:val="0"/>
            <w:vAlign w:val="top"/>
          </w:tcPr>
          <w:p w14:paraId="1A95CC46">
            <w:pPr>
              <w:pStyle w:val="15"/>
              <w:spacing w:line="56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病案安全管理及封存模块</w:t>
            </w:r>
          </w:p>
          <w:p w14:paraId="35A8EFF1">
            <w:pPr>
              <w:pStyle w:val="15"/>
              <w:numPr>
                <w:ilvl w:val="0"/>
                <w:numId w:val="9"/>
              </w:numPr>
              <w:spacing w:line="560" w:lineRule="exact"/>
              <w:rPr>
                <w:rFonts w:hint="eastAsia" w:ascii="仿宋" w:hAnsi="仿宋" w:eastAsia="仿宋" w:cs="仿宋"/>
                <w:b/>
                <w:color w:val="auto"/>
                <w:sz w:val="24"/>
                <w:szCs w:val="24"/>
              </w:rPr>
            </w:pPr>
            <w:r>
              <w:rPr>
                <w:rFonts w:hint="eastAsia" w:ascii="仿宋" w:hAnsi="仿宋" w:eastAsia="仿宋" w:cs="仿宋"/>
                <w:bCs/>
                <w:color w:val="auto"/>
                <w:sz w:val="24"/>
                <w:szCs w:val="24"/>
              </w:rPr>
              <w:t>支持浏览水印、打印水印、封存水印的多场景应用。</w:t>
            </w:r>
          </w:p>
          <w:p w14:paraId="4CDBCA57">
            <w:pPr>
              <w:pStyle w:val="15"/>
              <w:numPr>
                <w:ilvl w:val="0"/>
                <w:numId w:val="9"/>
              </w:numPr>
              <w:spacing w:line="560" w:lineRule="exact"/>
              <w:rPr>
                <w:rFonts w:hint="eastAsia" w:ascii="仿宋" w:hAnsi="仿宋" w:eastAsia="仿宋" w:cs="仿宋"/>
                <w:b/>
                <w:color w:val="auto"/>
                <w:sz w:val="24"/>
                <w:szCs w:val="24"/>
              </w:rPr>
            </w:pPr>
            <w:r>
              <w:rPr>
                <w:rFonts w:hint="eastAsia" w:ascii="仿宋" w:hAnsi="仿宋" w:eastAsia="仿宋" w:cs="仿宋"/>
                <w:bCs/>
                <w:color w:val="auto"/>
                <w:sz w:val="24"/>
                <w:szCs w:val="24"/>
              </w:rPr>
              <w:t>支持水印的自定义配置，包括用户名称、科室名称、医院名称、当前时间。</w:t>
            </w:r>
          </w:p>
          <w:p w14:paraId="45201141">
            <w:pPr>
              <w:pStyle w:val="15"/>
              <w:numPr>
                <w:ilvl w:val="0"/>
                <w:numId w:val="9"/>
              </w:numPr>
              <w:spacing w:line="560" w:lineRule="exact"/>
              <w:rPr>
                <w:rFonts w:hint="eastAsia" w:ascii="仿宋" w:hAnsi="仿宋" w:eastAsia="仿宋" w:cs="仿宋"/>
                <w:color w:val="auto"/>
                <w:sz w:val="24"/>
                <w:szCs w:val="24"/>
              </w:rPr>
            </w:pPr>
            <w:r>
              <w:rPr>
                <w:rFonts w:hint="eastAsia" w:ascii="仿宋" w:hAnsi="仿宋" w:eastAsia="仿宋" w:cs="仿宋"/>
                <w:bCs/>
                <w:color w:val="auto"/>
                <w:sz w:val="24"/>
                <w:szCs w:val="24"/>
              </w:rPr>
              <w:t>支持归档病案的密级管理功能，可根据医院管理要求设置归档病案的保密等级，保密后病案根据用户权限提供相关查阅及管理功能。</w:t>
            </w:r>
          </w:p>
          <w:p w14:paraId="098EFFDE">
            <w:pPr>
              <w:pStyle w:val="15"/>
              <w:numPr>
                <w:ilvl w:val="0"/>
                <w:numId w:val="9"/>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在系统中可以设置离院患者的病案封存,封存病案不可以再返回修改、患者打印、临床借阅。</w:t>
            </w:r>
          </w:p>
          <w:p w14:paraId="6FFE6682">
            <w:pPr>
              <w:pStyle w:val="15"/>
              <w:numPr>
                <w:ilvl w:val="0"/>
                <w:numId w:val="9"/>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提供封存操作的完整记录，包括病案封存时间、操作人。并提供封存病案的打印和导出，配合线下封存流程使用。</w:t>
            </w:r>
          </w:p>
          <w:p w14:paraId="7F2BC5F8">
            <w:pPr>
              <w:pStyle w:val="15"/>
              <w:numPr>
                <w:ilvl w:val="0"/>
                <w:numId w:val="9"/>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待解除医患纠纷，或达到封存年限的病案，可以操作病案解封，解封后的病案恢复解封前状态，可以继续浏览利用。</w:t>
            </w:r>
          </w:p>
          <w:p w14:paraId="7EB7E67D">
            <w:pPr>
              <w:pStyle w:val="15"/>
              <w:numPr>
                <w:ilvl w:val="0"/>
                <w:numId w:val="9"/>
              </w:num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需提供封存病历报表及明细。</w:t>
            </w:r>
          </w:p>
        </w:tc>
      </w:tr>
      <w:tr w14:paraId="7934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noWrap w:val="0"/>
            <w:vAlign w:val="center"/>
          </w:tcPr>
          <w:p w14:paraId="2C20728A">
            <w:pPr>
              <w:pStyle w:val="15"/>
              <w:numPr>
                <w:ilvl w:val="0"/>
                <w:numId w:val="2"/>
              </w:numPr>
              <w:spacing w:line="560" w:lineRule="exact"/>
              <w:jc w:val="center"/>
              <w:rPr>
                <w:rFonts w:hint="eastAsia" w:ascii="仿宋" w:hAnsi="仿宋" w:eastAsia="仿宋" w:cs="仿宋"/>
                <w:color w:val="auto"/>
                <w:sz w:val="24"/>
                <w:szCs w:val="24"/>
              </w:rPr>
            </w:pPr>
          </w:p>
        </w:tc>
        <w:tc>
          <w:tcPr>
            <w:tcW w:w="8146" w:type="dxa"/>
            <w:noWrap w:val="0"/>
            <w:vAlign w:val="top"/>
          </w:tcPr>
          <w:p w14:paraId="5C2346AC">
            <w:pPr>
              <w:pStyle w:val="15"/>
              <w:spacing w:line="56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病案检索及浏览模块</w:t>
            </w:r>
          </w:p>
          <w:p w14:paraId="17DCF7A7">
            <w:pPr>
              <w:pStyle w:val="15"/>
              <w:numPr>
                <w:ilvl w:val="0"/>
                <w:numId w:val="10"/>
              </w:numPr>
              <w:spacing w:line="560" w:lineRule="exact"/>
              <w:rPr>
                <w:rFonts w:hint="eastAsia" w:ascii="仿宋" w:hAnsi="仿宋" w:eastAsia="仿宋" w:cs="仿宋"/>
                <w:b/>
                <w:color w:val="auto"/>
                <w:sz w:val="24"/>
                <w:szCs w:val="24"/>
              </w:rPr>
            </w:pPr>
            <w:r>
              <w:rPr>
                <w:rFonts w:hint="eastAsia" w:ascii="仿宋" w:hAnsi="仿宋" w:eastAsia="仿宋" w:cs="仿宋"/>
                <w:bCs/>
                <w:color w:val="auto"/>
                <w:sz w:val="24"/>
                <w:szCs w:val="24"/>
              </w:rPr>
              <w:t>系统提供病案号、患者姓名、患者身份证号</w:t>
            </w:r>
            <w:r>
              <w:rPr>
                <w:rFonts w:hint="eastAsia" w:ascii="仿宋" w:hAnsi="仿宋" w:eastAsia="仿宋" w:cs="仿宋"/>
                <w:bCs/>
                <w:color w:val="auto"/>
                <w:sz w:val="24"/>
                <w:szCs w:val="24"/>
                <w:lang w:val="en-US" w:eastAsia="zh-CN"/>
              </w:rPr>
              <w:t>等关键信息</w:t>
            </w:r>
            <w:r>
              <w:rPr>
                <w:rFonts w:hint="eastAsia" w:ascii="仿宋" w:hAnsi="仿宋" w:eastAsia="仿宋" w:cs="仿宋"/>
                <w:bCs/>
                <w:color w:val="auto"/>
                <w:sz w:val="24"/>
                <w:szCs w:val="24"/>
              </w:rPr>
              <w:t>的快捷查询功能。</w:t>
            </w:r>
          </w:p>
          <w:p w14:paraId="11501204">
            <w:pPr>
              <w:pStyle w:val="15"/>
              <w:numPr>
                <w:ilvl w:val="0"/>
                <w:numId w:val="10"/>
              </w:numPr>
              <w:spacing w:line="560" w:lineRule="exact"/>
              <w:rPr>
                <w:rFonts w:hint="eastAsia" w:ascii="仿宋" w:hAnsi="仿宋" w:eastAsia="仿宋" w:cs="仿宋"/>
                <w:b/>
                <w:color w:val="auto"/>
                <w:sz w:val="24"/>
                <w:szCs w:val="24"/>
              </w:rPr>
            </w:pPr>
            <w:r>
              <w:rPr>
                <w:rFonts w:hint="eastAsia" w:ascii="仿宋" w:hAnsi="仿宋" w:eastAsia="仿宋" w:cs="仿宋"/>
                <w:bCs/>
                <w:color w:val="auto"/>
                <w:sz w:val="24"/>
                <w:szCs w:val="24"/>
              </w:rPr>
              <w:t>系统提供基于病案首页信息复杂检索功能。</w:t>
            </w:r>
          </w:p>
          <w:p w14:paraId="6BFF03FE">
            <w:pPr>
              <w:pStyle w:val="15"/>
              <w:numPr>
                <w:ilvl w:val="0"/>
                <w:numId w:val="10"/>
              </w:numPr>
              <w:spacing w:line="560" w:lineRule="exact"/>
              <w:rPr>
                <w:rFonts w:hint="eastAsia" w:ascii="仿宋" w:hAnsi="仿宋" w:eastAsia="仿宋" w:cs="仿宋"/>
                <w:b/>
                <w:color w:val="auto"/>
                <w:sz w:val="24"/>
                <w:szCs w:val="24"/>
              </w:rPr>
            </w:pPr>
            <w:r>
              <w:rPr>
                <w:rFonts w:hint="eastAsia" w:ascii="仿宋" w:hAnsi="仿宋" w:eastAsia="仿宋" w:cs="仿宋"/>
                <w:bCs/>
                <w:color w:val="auto"/>
                <w:sz w:val="24"/>
                <w:szCs w:val="24"/>
              </w:rPr>
              <w:t>支持公式类的自定义检索功能，并可保存自定义检索公式。</w:t>
            </w:r>
          </w:p>
          <w:p w14:paraId="01E8542C">
            <w:pPr>
              <w:pStyle w:val="15"/>
              <w:numPr>
                <w:ilvl w:val="0"/>
                <w:numId w:val="10"/>
              </w:numPr>
              <w:spacing w:line="560" w:lineRule="exact"/>
              <w:rPr>
                <w:rFonts w:hint="eastAsia" w:ascii="仿宋" w:hAnsi="仿宋" w:eastAsia="仿宋" w:cs="仿宋"/>
                <w:b/>
                <w:color w:val="auto"/>
                <w:sz w:val="24"/>
                <w:szCs w:val="24"/>
              </w:rPr>
            </w:pPr>
            <w:r>
              <w:rPr>
                <w:rFonts w:hint="eastAsia" w:ascii="仿宋" w:hAnsi="仿宋" w:eastAsia="仿宋" w:cs="仿宋"/>
                <w:bCs/>
                <w:color w:val="auto"/>
                <w:sz w:val="24"/>
                <w:szCs w:val="24"/>
              </w:rPr>
              <w:t>支持检索列表信息的Excel报表导出功能。</w:t>
            </w:r>
          </w:p>
          <w:p w14:paraId="1BEAEED7">
            <w:pPr>
              <w:pStyle w:val="15"/>
              <w:numPr>
                <w:ilvl w:val="0"/>
                <w:numId w:val="10"/>
              </w:numPr>
              <w:spacing w:line="560" w:lineRule="exact"/>
              <w:rPr>
                <w:rFonts w:hint="eastAsia" w:ascii="仿宋" w:hAnsi="仿宋" w:eastAsia="仿宋" w:cs="仿宋"/>
                <w:b/>
                <w:color w:val="auto"/>
                <w:sz w:val="24"/>
                <w:szCs w:val="24"/>
              </w:rPr>
            </w:pPr>
            <w:r>
              <w:rPr>
                <w:rFonts w:hint="eastAsia" w:ascii="仿宋" w:hAnsi="仿宋" w:eastAsia="仿宋" w:cs="仿宋"/>
                <w:bCs/>
                <w:color w:val="auto"/>
                <w:sz w:val="24"/>
                <w:szCs w:val="24"/>
              </w:rPr>
              <w:t>系统提供标签快速检索，支持个人标签，科室标签。</w:t>
            </w:r>
          </w:p>
          <w:p w14:paraId="5C505814">
            <w:pPr>
              <w:pStyle w:val="15"/>
              <w:numPr>
                <w:ilvl w:val="0"/>
                <w:numId w:val="10"/>
              </w:numPr>
              <w:spacing w:line="560" w:lineRule="exact"/>
              <w:rPr>
                <w:rFonts w:hint="eastAsia" w:ascii="仿宋" w:hAnsi="仿宋" w:eastAsia="仿宋" w:cs="仿宋"/>
                <w:b/>
                <w:color w:val="auto"/>
                <w:sz w:val="24"/>
                <w:szCs w:val="24"/>
              </w:rPr>
            </w:pPr>
            <w:r>
              <w:rPr>
                <w:rFonts w:hint="eastAsia" w:ascii="仿宋" w:hAnsi="仿宋" w:eastAsia="仿宋" w:cs="仿宋"/>
                <w:bCs/>
                <w:color w:val="auto"/>
                <w:sz w:val="24"/>
                <w:szCs w:val="24"/>
              </w:rPr>
              <w:t>系统提供病案状态快速检索，包括采集中、待回收、已回收、待归档、已归档</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封存</w:t>
            </w:r>
            <w:r>
              <w:rPr>
                <w:rFonts w:hint="eastAsia" w:ascii="仿宋" w:hAnsi="仿宋" w:eastAsia="仿宋" w:cs="仿宋"/>
                <w:bCs/>
                <w:color w:val="auto"/>
                <w:sz w:val="24"/>
                <w:szCs w:val="24"/>
              </w:rPr>
              <w:t>。</w:t>
            </w:r>
          </w:p>
          <w:p w14:paraId="7D91CB58">
            <w:pPr>
              <w:pStyle w:val="15"/>
              <w:numPr>
                <w:ilvl w:val="0"/>
                <w:numId w:val="10"/>
              </w:numPr>
              <w:spacing w:line="56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提供病案的浏览功能，可浏览完整病案文书，点击不同目录下文件即可展示对应文件内容。</w:t>
            </w:r>
          </w:p>
          <w:p w14:paraId="19B994CA">
            <w:pPr>
              <w:pStyle w:val="15"/>
              <w:numPr>
                <w:ilvl w:val="0"/>
                <w:numId w:val="10"/>
              </w:numPr>
              <w:spacing w:line="560" w:lineRule="exact"/>
              <w:rPr>
                <w:rFonts w:hint="eastAsia" w:ascii="仿宋" w:hAnsi="仿宋" w:eastAsia="仿宋" w:cs="仿宋"/>
                <w:b/>
                <w:color w:val="auto"/>
                <w:sz w:val="24"/>
                <w:szCs w:val="24"/>
              </w:rPr>
            </w:pPr>
            <w:r>
              <w:rPr>
                <w:rFonts w:hint="eastAsia" w:ascii="仿宋" w:hAnsi="仿宋" w:eastAsia="仿宋" w:cs="仿宋"/>
                <w:bCs/>
                <w:color w:val="auto"/>
                <w:sz w:val="24"/>
                <w:szCs w:val="24"/>
              </w:rPr>
              <w:t>病案浏览过程中，可展示动态水印，如病案被拍摄泄露，可通过水印追溯。</w:t>
            </w:r>
          </w:p>
          <w:p w14:paraId="6672D946">
            <w:pPr>
              <w:pStyle w:val="15"/>
              <w:numPr>
                <w:ilvl w:val="0"/>
                <w:numId w:val="10"/>
              </w:numPr>
              <w:spacing w:line="560" w:lineRule="exact"/>
              <w:rPr>
                <w:rFonts w:hint="eastAsia" w:ascii="仿宋" w:hAnsi="仿宋" w:eastAsia="仿宋" w:cs="仿宋"/>
                <w:b/>
                <w:color w:val="auto"/>
                <w:sz w:val="24"/>
                <w:szCs w:val="24"/>
              </w:rPr>
            </w:pPr>
            <w:r>
              <w:rPr>
                <w:rFonts w:hint="eastAsia" w:ascii="仿宋" w:hAnsi="仿宋" w:eastAsia="仿宋" w:cs="仿宋"/>
                <w:bCs/>
                <w:color w:val="auto"/>
                <w:sz w:val="24"/>
                <w:szCs w:val="24"/>
              </w:rPr>
              <w:t>提供病案双屏浏览功能，用户可左右双屏对照不同的病案文书，如同时浏览病案首页和病程记录，对比两份文书的内容是否一致。</w:t>
            </w:r>
          </w:p>
          <w:p w14:paraId="5CE0C24C">
            <w:pPr>
              <w:pStyle w:val="15"/>
              <w:numPr>
                <w:ilvl w:val="0"/>
                <w:numId w:val="10"/>
              </w:numPr>
              <w:spacing w:line="560" w:lineRule="exact"/>
              <w:rPr>
                <w:rFonts w:hint="eastAsia" w:ascii="仿宋" w:hAnsi="仿宋" w:eastAsia="仿宋" w:cs="仿宋"/>
                <w:b/>
                <w:color w:val="auto"/>
                <w:sz w:val="24"/>
                <w:szCs w:val="24"/>
              </w:rPr>
            </w:pPr>
            <w:r>
              <w:rPr>
                <w:rFonts w:hint="eastAsia" w:ascii="仿宋" w:hAnsi="仿宋" w:eastAsia="仿宋" w:cs="仿宋"/>
                <w:bCs/>
                <w:color w:val="auto"/>
                <w:sz w:val="24"/>
                <w:szCs w:val="24"/>
              </w:rPr>
              <w:t>支持病案的多版本比对功能，可对比当前归档病案及返修前病案内容的对比浏览。</w:t>
            </w:r>
          </w:p>
          <w:p w14:paraId="1D5990BF">
            <w:pPr>
              <w:pStyle w:val="15"/>
              <w:numPr>
                <w:ilvl w:val="0"/>
                <w:numId w:val="10"/>
              </w:numPr>
              <w:spacing w:line="560" w:lineRule="exact"/>
              <w:rPr>
                <w:rFonts w:hint="eastAsia" w:ascii="仿宋" w:hAnsi="仿宋" w:eastAsia="仿宋" w:cs="仿宋"/>
                <w:b/>
                <w:color w:val="auto"/>
                <w:sz w:val="24"/>
                <w:szCs w:val="24"/>
              </w:rPr>
            </w:pPr>
            <w:r>
              <w:rPr>
                <w:rFonts w:hint="eastAsia" w:ascii="仿宋" w:hAnsi="仿宋" w:eastAsia="仿宋" w:cs="仿宋"/>
                <w:bCs/>
                <w:color w:val="auto"/>
                <w:sz w:val="24"/>
                <w:szCs w:val="24"/>
              </w:rPr>
              <w:t>支持当前报告的签名元数据浏览，针对病案签名数量、有效签名数量及签名报告数量进行展示。</w:t>
            </w:r>
          </w:p>
        </w:tc>
      </w:tr>
      <w:tr w14:paraId="62B0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noWrap w:val="0"/>
            <w:vAlign w:val="center"/>
          </w:tcPr>
          <w:p w14:paraId="542AAF63">
            <w:pPr>
              <w:pStyle w:val="15"/>
              <w:numPr>
                <w:ilvl w:val="0"/>
                <w:numId w:val="2"/>
              </w:numPr>
              <w:spacing w:line="560" w:lineRule="exact"/>
              <w:jc w:val="center"/>
              <w:rPr>
                <w:rFonts w:hint="eastAsia" w:ascii="仿宋" w:hAnsi="仿宋" w:eastAsia="仿宋" w:cs="仿宋"/>
                <w:color w:val="auto"/>
                <w:sz w:val="24"/>
                <w:szCs w:val="24"/>
              </w:rPr>
            </w:pPr>
          </w:p>
        </w:tc>
        <w:tc>
          <w:tcPr>
            <w:tcW w:w="8146" w:type="dxa"/>
            <w:noWrap w:val="0"/>
            <w:vAlign w:val="top"/>
          </w:tcPr>
          <w:p w14:paraId="6B6504B9">
            <w:pPr>
              <w:pStyle w:val="27"/>
              <w:spacing w:beforeLines="0" w:line="560" w:lineRule="exact"/>
              <w:jc w:val="left"/>
              <w:rPr>
                <w:rFonts w:hint="eastAsia" w:ascii="仿宋" w:hAnsi="仿宋" w:eastAsia="仿宋" w:cs="仿宋"/>
                <w:b/>
                <w:color w:val="auto"/>
                <w:sz w:val="24"/>
                <w:szCs w:val="24"/>
              </w:rPr>
            </w:pPr>
            <w:r>
              <w:rPr>
                <w:rFonts w:hint="eastAsia" w:ascii="仿宋" w:hAnsi="仿宋" w:eastAsia="仿宋" w:cs="仿宋"/>
                <w:b/>
                <w:color w:val="auto"/>
                <w:sz w:val="24"/>
                <w:szCs w:val="24"/>
              </w:rPr>
              <w:t>病案打印及导出模块</w:t>
            </w:r>
          </w:p>
          <w:p w14:paraId="5C0B7DCE">
            <w:pPr>
              <w:pStyle w:val="27"/>
              <w:spacing w:beforeLines="0" w:line="560" w:lineRule="exact"/>
              <w:ind w:leftChars="0"/>
              <w:jc w:val="left"/>
              <w:rPr>
                <w:rFonts w:hint="eastAsia" w:ascii="仿宋" w:hAnsi="仿宋" w:eastAsia="仿宋" w:cs="仿宋"/>
                <w:color w:val="auto"/>
                <w:sz w:val="24"/>
                <w:szCs w:val="24"/>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1</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提供打印检索功能，支持患者身份证号、病案号、住院号、患者姓名检索。</w:t>
            </w:r>
          </w:p>
          <w:p w14:paraId="6096A04E">
            <w:pPr>
              <w:pStyle w:val="27"/>
              <w:spacing w:beforeLines="0" w:line="560" w:lineRule="exact"/>
              <w:ind w:leftChars="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提供病案目录勾选，可以灵活选择需要打印的文件。</w:t>
            </w:r>
          </w:p>
          <w:p w14:paraId="7D0D4A87">
            <w:pPr>
              <w:pStyle w:val="27"/>
              <w:spacing w:beforeLines="0" w:line="560" w:lineRule="exact"/>
              <w:ind w:leftChars="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支持套餐打印功能，根据患者打印目的的不同，病案</w:t>
            </w:r>
            <w:r>
              <w:rPr>
                <w:rFonts w:hint="eastAsia" w:ascii="仿宋" w:hAnsi="仿宋" w:eastAsia="仿宋" w:cs="仿宋"/>
                <w:color w:val="auto"/>
                <w:sz w:val="24"/>
                <w:szCs w:val="24"/>
                <w:lang w:val="en-US" w:eastAsia="zh-CN"/>
              </w:rPr>
              <w:t>管理</w:t>
            </w:r>
            <w:r>
              <w:rPr>
                <w:rFonts w:hint="eastAsia" w:ascii="仿宋" w:hAnsi="仿宋" w:eastAsia="仿宋" w:cs="仿宋"/>
                <w:color w:val="auto"/>
                <w:sz w:val="24"/>
                <w:szCs w:val="24"/>
              </w:rPr>
              <w:t>科</w:t>
            </w:r>
            <w:r>
              <w:rPr>
                <w:rFonts w:hint="eastAsia" w:ascii="仿宋" w:hAnsi="仿宋" w:eastAsia="仿宋" w:cs="仿宋"/>
                <w:color w:val="auto"/>
                <w:sz w:val="24"/>
                <w:szCs w:val="24"/>
                <w:lang w:val="en-US" w:eastAsia="zh-CN"/>
              </w:rPr>
              <w:t>室</w:t>
            </w:r>
            <w:r>
              <w:rPr>
                <w:rFonts w:hint="eastAsia" w:ascii="仿宋" w:hAnsi="仿宋" w:eastAsia="仿宋" w:cs="仿宋"/>
                <w:color w:val="auto"/>
                <w:sz w:val="24"/>
                <w:szCs w:val="24"/>
              </w:rPr>
              <w:t>对打印方案进行选择。</w:t>
            </w:r>
          </w:p>
          <w:p w14:paraId="5C91673A">
            <w:pPr>
              <w:pStyle w:val="27"/>
              <w:spacing w:beforeLines="0" w:line="560" w:lineRule="exact"/>
              <w:ind w:leftChars="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系统可依据选择的打印内容自动计算所需要收取的费用。</w:t>
            </w:r>
          </w:p>
          <w:p w14:paraId="50D14CDB">
            <w:pPr>
              <w:pStyle w:val="27"/>
              <w:spacing w:beforeLines="0" w:line="560" w:lineRule="exact"/>
              <w:ind w:leftChars="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支持患者证件留存功能，可对高拍仪拍摄其他类型证件进行电子化保存并关联至打印记录中。</w:t>
            </w:r>
          </w:p>
          <w:p w14:paraId="45FCD51D">
            <w:pPr>
              <w:pStyle w:val="27"/>
              <w:spacing w:beforeLines="0" w:line="560" w:lineRule="exact"/>
              <w:ind w:leftChars="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支持电子申请单患者确认书电子签名功能，并对签名信息进行关联留存。</w:t>
            </w:r>
          </w:p>
          <w:p w14:paraId="2A220211">
            <w:pPr>
              <w:pStyle w:val="27"/>
              <w:spacing w:beforeLines="0" w:line="560" w:lineRule="exact"/>
              <w:ind w:leftChars="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提供打印记录功能，打印的操作均被记录，包括打印申请人、打印操作人、打印时间、打印内容、打印费用。</w:t>
            </w:r>
          </w:p>
          <w:p w14:paraId="1294CF9D">
            <w:pPr>
              <w:pStyle w:val="27"/>
              <w:spacing w:beforeLines="0" w:line="560" w:lineRule="exact"/>
              <w:ind w:leftChars="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提供导出检索功能，支持患者身份证号、病案号、</w:t>
            </w:r>
            <w:r>
              <w:rPr>
                <w:rFonts w:hint="eastAsia" w:ascii="仿宋" w:hAnsi="仿宋" w:eastAsia="仿宋" w:cs="仿宋"/>
                <w:color w:val="auto"/>
                <w:sz w:val="24"/>
                <w:szCs w:val="24"/>
                <w:lang w:val="en-US" w:eastAsia="zh-CN"/>
              </w:rPr>
              <w:t>病历号</w:t>
            </w:r>
            <w:r>
              <w:rPr>
                <w:rFonts w:hint="eastAsia" w:ascii="仿宋" w:hAnsi="仿宋" w:eastAsia="仿宋" w:cs="仿宋"/>
                <w:color w:val="auto"/>
                <w:sz w:val="24"/>
                <w:szCs w:val="24"/>
              </w:rPr>
              <w:t>、患者姓名检索。</w:t>
            </w:r>
          </w:p>
          <w:p w14:paraId="345C448D">
            <w:pPr>
              <w:pStyle w:val="27"/>
              <w:spacing w:beforeLines="0" w:line="560" w:lineRule="exact"/>
              <w:ind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9）根据导出病案应用场景的不同，用户对导出方案进行选择，如死亡及非医嘱病历导出套餐等。</w:t>
            </w:r>
          </w:p>
          <w:p w14:paraId="6BD90251">
            <w:pPr>
              <w:pStyle w:val="27"/>
              <w:spacing w:beforeLines="0" w:line="560" w:lineRule="exact"/>
              <w:ind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（10）系统提供病案PDF合并导出功能，需要导出的病案文件会合并为一个PDF文件，并满足医保或绩效考核等上级部门要求的任何格式。</w:t>
            </w:r>
          </w:p>
          <w:p w14:paraId="696FF601">
            <w:pPr>
              <w:pStyle w:val="27"/>
              <w:spacing w:beforeLines="0" w:line="560" w:lineRule="exact"/>
              <w:ind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（11）支持对导出的文件增加导出清单，清晰展示导出病案所包含的目录。</w:t>
            </w:r>
          </w:p>
          <w:p w14:paraId="561D47FA">
            <w:pPr>
              <w:pStyle w:val="27"/>
              <w:spacing w:beforeLines="0" w:line="560" w:lineRule="exact"/>
              <w:ind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（12）支持对导出的文件增加目录标签，对导出病案内容一目了然，且方便浏览过程中通过标签快速跳转。</w:t>
            </w:r>
          </w:p>
          <w:p w14:paraId="0FDDB256">
            <w:pPr>
              <w:pStyle w:val="27"/>
              <w:spacing w:beforeLines="0" w:line="560" w:lineRule="exact"/>
              <w:ind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（13）支持病案的安全导出功能，支持导出病案进行电子签章加盖，并可自动脱敏。</w:t>
            </w:r>
          </w:p>
          <w:p w14:paraId="4992BE5A">
            <w:pPr>
              <w:pStyle w:val="27"/>
              <w:spacing w:beforeLines="0" w:line="560" w:lineRule="exact"/>
              <w:ind w:leftChars="0"/>
              <w:jc w:val="left"/>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（14）</w:t>
            </w:r>
            <w:r>
              <w:rPr>
                <w:rFonts w:hint="eastAsia" w:ascii="仿宋" w:hAnsi="仿宋" w:eastAsia="仿宋" w:cs="仿宋"/>
                <w:sz w:val="24"/>
                <w:szCs w:val="24"/>
              </w:rPr>
              <w:t>满足提供给微信公众号或其他第三方打印接口</w:t>
            </w:r>
            <w:r>
              <w:rPr>
                <w:rFonts w:hint="eastAsia" w:ascii="仿宋" w:hAnsi="仿宋" w:eastAsia="仿宋" w:cs="仿宋"/>
                <w:sz w:val="24"/>
                <w:szCs w:val="24"/>
                <w:lang w:eastAsia="zh-CN"/>
              </w:rPr>
              <w:t>，</w:t>
            </w:r>
            <w:r>
              <w:rPr>
                <w:rFonts w:hint="eastAsia" w:ascii="仿宋" w:hAnsi="仿宋" w:eastAsia="仿宋" w:cs="仿宋"/>
                <w:sz w:val="24"/>
                <w:szCs w:val="24"/>
              </w:rPr>
              <w:t>满足对线上邮寄的患者进行资料审核</w:t>
            </w:r>
            <w:r>
              <w:rPr>
                <w:rFonts w:hint="eastAsia" w:ascii="仿宋" w:hAnsi="仿宋" w:eastAsia="仿宋" w:cs="仿宋"/>
                <w:sz w:val="24"/>
                <w:szCs w:val="24"/>
                <w:lang w:eastAsia="zh-CN"/>
              </w:rPr>
              <w:t>，</w:t>
            </w:r>
            <w:r>
              <w:rPr>
                <w:rFonts w:hint="eastAsia" w:ascii="仿宋" w:hAnsi="仿宋" w:eastAsia="仿宋" w:cs="仿宋"/>
                <w:sz w:val="24"/>
                <w:szCs w:val="24"/>
              </w:rPr>
              <w:t>满足在打印时选择打印</w:t>
            </w:r>
            <w:r>
              <w:rPr>
                <w:rFonts w:hint="eastAsia" w:ascii="仿宋" w:hAnsi="仿宋" w:eastAsia="仿宋" w:cs="仿宋"/>
                <w:sz w:val="24"/>
                <w:szCs w:val="24"/>
                <w:lang w:val="en-US" w:eastAsia="zh-CN"/>
              </w:rPr>
              <w:t>内容或套餐选择</w:t>
            </w:r>
            <w:r>
              <w:rPr>
                <w:rFonts w:hint="eastAsia" w:ascii="仿宋" w:hAnsi="仿宋" w:eastAsia="仿宋" w:cs="仿宋"/>
                <w:sz w:val="24"/>
                <w:szCs w:val="24"/>
              </w:rPr>
              <w:t>，模块自动根据数量计算页数及费用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与快递系统对接。</w:t>
            </w:r>
          </w:p>
          <w:p w14:paraId="151100B3">
            <w:pPr>
              <w:pStyle w:val="27"/>
              <w:spacing w:beforeLines="0" w:line="56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bookmarkStart w:id="0" w:name="_Toc2006214768"/>
            <w:r>
              <w:rPr>
                <w:rFonts w:hint="eastAsia" w:ascii="仿宋" w:hAnsi="仿宋" w:eastAsia="仿宋" w:cs="仿宋"/>
                <w:sz w:val="24"/>
                <w:szCs w:val="24"/>
                <w:lang w:val="en-US" w:eastAsia="zh-CN"/>
              </w:rPr>
              <w:t>支持</w:t>
            </w:r>
            <w:r>
              <w:rPr>
                <w:rFonts w:hint="eastAsia" w:ascii="仿宋" w:hAnsi="仿宋" w:eastAsia="仿宋" w:cs="仿宋"/>
                <w:sz w:val="24"/>
                <w:szCs w:val="24"/>
              </w:rPr>
              <w:t>全病案上报</w:t>
            </w:r>
            <w:bookmarkEnd w:id="0"/>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能够按照</w:t>
            </w:r>
            <w:r>
              <w:rPr>
                <w:rFonts w:hint="eastAsia" w:ascii="仿宋" w:hAnsi="仿宋" w:eastAsia="仿宋" w:cs="仿宋"/>
                <w:sz w:val="24"/>
                <w:szCs w:val="24"/>
              </w:rPr>
              <w:t>分类顺序编制病案内容并</w:t>
            </w:r>
            <w:r>
              <w:rPr>
                <w:rFonts w:hint="eastAsia" w:ascii="仿宋" w:hAnsi="仿宋" w:eastAsia="仿宋" w:cs="仿宋"/>
                <w:sz w:val="24"/>
                <w:szCs w:val="24"/>
                <w:lang w:val="en-US" w:eastAsia="zh-CN"/>
              </w:rPr>
              <w:t>按命名规则导出</w:t>
            </w:r>
            <w:r>
              <w:rPr>
                <w:rFonts w:hint="eastAsia" w:ascii="仿宋" w:hAnsi="仿宋" w:eastAsia="仿宋" w:cs="仿宋"/>
                <w:sz w:val="24"/>
                <w:szCs w:val="24"/>
              </w:rPr>
              <w:t>“电子版全病案文件”</w:t>
            </w:r>
            <w:r>
              <w:rPr>
                <w:rFonts w:hint="eastAsia" w:ascii="仿宋" w:hAnsi="仿宋" w:eastAsia="仿宋" w:cs="仿宋"/>
                <w:sz w:val="24"/>
                <w:szCs w:val="24"/>
                <w:lang w:eastAsia="zh-CN"/>
              </w:rPr>
              <w:t>，</w:t>
            </w:r>
            <w:r>
              <w:rPr>
                <w:rFonts w:hint="eastAsia" w:ascii="仿宋" w:hAnsi="仿宋" w:eastAsia="仿宋" w:cs="仿宋"/>
                <w:sz w:val="24"/>
                <w:szCs w:val="24"/>
              </w:rPr>
              <w:t>转换</w:t>
            </w:r>
            <w:r>
              <w:rPr>
                <w:rFonts w:hint="eastAsia" w:ascii="仿宋" w:hAnsi="仿宋" w:eastAsia="仿宋" w:cs="仿宋"/>
                <w:sz w:val="24"/>
                <w:szCs w:val="24"/>
                <w:lang w:val="en-US" w:eastAsia="zh-CN"/>
              </w:rPr>
              <w:t>生成</w:t>
            </w:r>
            <w:r>
              <w:rPr>
                <w:rFonts w:hint="eastAsia" w:ascii="仿宋" w:hAnsi="仿宋" w:eastAsia="仿宋" w:cs="仿宋"/>
                <w:sz w:val="24"/>
                <w:szCs w:val="24"/>
              </w:rPr>
              <w:t>PDF</w:t>
            </w:r>
            <w:r>
              <w:rPr>
                <w:rFonts w:hint="eastAsia" w:ascii="仿宋" w:hAnsi="仿宋" w:eastAsia="仿宋" w:cs="仿宋"/>
                <w:sz w:val="24"/>
                <w:szCs w:val="24"/>
                <w:lang w:val="en-US" w:eastAsia="zh-CN"/>
              </w:rPr>
              <w:t>/OFD</w:t>
            </w:r>
            <w:r>
              <w:rPr>
                <w:rFonts w:hint="eastAsia" w:ascii="仿宋" w:hAnsi="仿宋" w:eastAsia="仿宋" w:cs="仿宋"/>
                <w:sz w:val="24"/>
                <w:szCs w:val="24"/>
              </w:rPr>
              <w:t>格式</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在</w:t>
            </w:r>
            <w:r>
              <w:rPr>
                <w:rFonts w:hint="eastAsia" w:ascii="仿宋" w:hAnsi="仿宋" w:eastAsia="仿宋" w:cs="仿宋"/>
                <w:sz w:val="24"/>
                <w:szCs w:val="24"/>
              </w:rPr>
              <w:t>HQMS平台</w:t>
            </w:r>
            <w:r>
              <w:rPr>
                <w:rFonts w:hint="eastAsia" w:ascii="仿宋" w:hAnsi="仿宋" w:eastAsia="仿宋" w:cs="仿宋"/>
                <w:sz w:val="24"/>
                <w:szCs w:val="24"/>
                <w:lang w:val="en-US" w:eastAsia="zh-CN"/>
              </w:rPr>
              <w:t>上进行上报。</w:t>
            </w:r>
          </w:p>
          <w:p w14:paraId="307E0AD3">
            <w:pPr>
              <w:pStyle w:val="27"/>
              <w:spacing w:beforeLines="0" w:line="560" w:lineRule="exact"/>
              <w:ind w:left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（16）满足</w:t>
            </w:r>
            <w:r>
              <w:rPr>
                <w:rFonts w:hint="eastAsia" w:ascii="仿宋" w:hAnsi="仿宋" w:eastAsia="仿宋" w:cs="仿宋"/>
                <w:sz w:val="24"/>
                <w:szCs w:val="24"/>
              </w:rPr>
              <w:t>非医嘱及死亡离院病案上报</w:t>
            </w:r>
            <w:r>
              <w:rPr>
                <w:rFonts w:hint="eastAsia" w:ascii="仿宋" w:hAnsi="仿宋" w:eastAsia="仿宋" w:cs="仿宋"/>
                <w:sz w:val="24"/>
                <w:szCs w:val="24"/>
                <w:lang w:eastAsia="zh-CN"/>
              </w:rPr>
              <w:t>，</w:t>
            </w:r>
            <w:r>
              <w:rPr>
                <w:rFonts w:hint="eastAsia" w:ascii="仿宋" w:hAnsi="仿宋" w:eastAsia="仿宋" w:cs="仿宋"/>
                <w:sz w:val="24"/>
                <w:szCs w:val="24"/>
              </w:rPr>
              <w:t>满足自动筛选非医嘱及死亡离院病案列表信息</w:t>
            </w:r>
            <w:r>
              <w:rPr>
                <w:rFonts w:hint="eastAsia" w:ascii="仿宋" w:hAnsi="仿宋" w:eastAsia="仿宋" w:cs="仿宋"/>
                <w:sz w:val="24"/>
                <w:szCs w:val="24"/>
                <w:lang w:eastAsia="zh-CN"/>
              </w:rPr>
              <w:t>，</w:t>
            </w:r>
            <w:r>
              <w:rPr>
                <w:rFonts w:hint="eastAsia" w:ascii="仿宋" w:hAnsi="仿宋" w:eastAsia="仿宋" w:cs="仿宋"/>
                <w:sz w:val="24"/>
                <w:szCs w:val="24"/>
              </w:rPr>
              <w:t>满足按上报平台节点要求</w:t>
            </w:r>
            <w:r>
              <w:rPr>
                <w:rFonts w:hint="eastAsia" w:ascii="仿宋" w:hAnsi="仿宋" w:eastAsia="仿宋" w:cs="仿宋"/>
                <w:sz w:val="24"/>
                <w:szCs w:val="24"/>
                <w:lang w:val="en-US" w:eastAsia="zh-CN"/>
              </w:rPr>
              <w:t>导出</w:t>
            </w:r>
            <w:r>
              <w:rPr>
                <w:rFonts w:hint="eastAsia" w:ascii="仿宋" w:hAnsi="仿宋" w:eastAsia="仿宋" w:cs="仿宋"/>
                <w:sz w:val="24"/>
                <w:szCs w:val="24"/>
              </w:rPr>
              <w:t>上报文件</w:t>
            </w:r>
            <w:r>
              <w:rPr>
                <w:rFonts w:hint="eastAsia" w:ascii="仿宋" w:hAnsi="仿宋" w:eastAsia="仿宋" w:cs="仿宋"/>
                <w:sz w:val="24"/>
                <w:szCs w:val="24"/>
                <w:lang w:eastAsia="zh-CN"/>
              </w:rPr>
              <w:t>。</w:t>
            </w:r>
          </w:p>
        </w:tc>
      </w:tr>
      <w:tr w14:paraId="3C15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noWrap w:val="0"/>
            <w:vAlign w:val="center"/>
          </w:tcPr>
          <w:p w14:paraId="6058F902">
            <w:pPr>
              <w:pStyle w:val="15"/>
              <w:numPr>
                <w:ilvl w:val="0"/>
                <w:numId w:val="2"/>
              </w:numPr>
              <w:spacing w:line="560" w:lineRule="exact"/>
              <w:jc w:val="center"/>
              <w:rPr>
                <w:rFonts w:hint="eastAsia" w:ascii="仿宋" w:hAnsi="仿宋" w:eastAsia="仿宋" w:cs="仿宋"/>
                <w:color w:val="auto"/>
                <w:sz w:val="24"/>
                <w:szCs w:val="24"/>
              </w:rPr>
            </w:pPr>
          </w:p>
        </w:tc>
        <w:tc>
          <w:tcPr>
            <w:tcW w:w="8146" w:type="dxa"/>
            <w:noWrap w:val="0"/>
            <w:vAlign w:val="top"/>
          </w:tcPr>
          <w:p w14:paraId="6D4D9CFD">
            <w:pPr>
              <w:pStyle w:val="15"/>
              <w:spacing w:line="560" w:lineRule="exact"/>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病案调阅及借阅模块</w:t>
            </w:r>
          </w:p>
          <w:p w14:paraId="2BB40976">
            <w:pPr>
              <w:pStyle w:val="15"/>
              <w:numPr>
                <w:ilvl w:val="0"/>
                <w:numId w:val="0"/>
              </w:numPr>
              <w:spacing w:line="560" w:lineRule="exact"/>
              <w:ind w:left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提供浏览外链供医生工作站嵌入，可以通过</w:t>
            </w:r>
            <w:r>
              <w:rPr>
                <w:rFonts w:hint="eastAsia" w:ascii="仿宋" w:hAnsi="仿宋" w:eastAsia="仿宋" w:cs="仿宋"/>
                <w:color w:val="auto"/>
                <w:sz w:val="24"/>
                <w:szCs w:val="24"/>
                <w:lang w:val="en-US" w:eastAsia="zh-CN"/>
              </w:rPr>
              <w:t>病历号</w:t>
            </w:r>
            <w:r>
              <w:rPr>
                <w:rFonts w:hint="eastAsia" w:ascii="仿宋" w:hAnsi="仿宋" w:eastAsia="仿宋" w:cs="仿宋"/>
                <w:color w:val="auto"/>
                <w:sz w:val="24"/>
                <w:szCs w:val="24"/>
              </w:rPr>
              <w:t>或病案号入参查看患者历次住院病案文书，辅助临床诊疗。</w:t>
            </w:r>
          </w:p>
          <w:p w14:paraId="6F9E55E0">
            <w:pPr>
              <w:pStyle w:val="15"/>
              <w:numPr>
                <w:ilvl w:val="0"/>
                <w:numId w:val="0"/>
              </w:numPr>
              <w:spacing w:line="560" w:lineRule="exact"/>
              <w:ind w:left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支持院内多场景调阅功能，满足门诊、急诊及在院期间对患者历史归档病案的调阅浏览。</w:t>
            </w:r>
          </w:p>
          <w:p w14:paraId="388D337A">
            <w:pPr>
              <w:pStyle w:val="15"/>
              <w:numPr>
                <w:ilvl w:val="0"/>
                <w:numId w:val="0"/>
              </w:numPr>
              <w:spacing w:line="560" w:lineRule="exact"/>
              <w:ind w:left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医生可在借阅申请中对需要的病历进行查询，并发起申请，借阅申请填写内容，包括文档目录选择，申请目的、申请原因、借阅时长。</w:t>
            </w:r>
          </w:p>
          <w:p w14:paraId="12880266">
            <w:pPr>
              <w:pStyle w:val="15"/>
              <w:numPr>
                <w:ilvl w:val="0"/>
                <w:numId w:val="0"/>
              </w:numPr>
              <w:spacing w:line="560" w:lineRule="exact"/>
              <w:ind w:left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支持申请人身份核验功能，可通过CA证书信息对申请人身份进行识别，并留存申请人相关记录。</w:t>
            </w:r>
          </w:p>
          <w:p w14:paraId="0DA330CA">
            <w:pPr>
              <w:pStyle w:val="15"/>
              <w:numPr>
                <w:ilvl w:val="0"/>
                <w:numId w:val="0"/>
              </w:numPr>
              <w:spacing w:line="560" w:lineRule="exact"/>
              <w:ind w:left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提供借阅车功能，临床医生可将需要借阅的病案批量加入借阅车，然后统一发起借阅。</w:t>
            </w:r>
          </w:p>
          <w:p w14:paraId="1F510E79">
            <w:pPr>
              <w:pStyle w:val="15"/>
              <w:numPr>
                <w:ilvl w:val="0"/>
                <w:numId w:val="0"/>
              </w:numPr>
              <w:spacing w:line="560" w:lineRule="exact"/>
              <w:ind w:left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临床医生可通过患者信息、患者住院信息、标签信息进行快速检索，查找想要借阅的病案。</w:t>
            </w:r>
          </w:p>
          <w:p w14:paraId="78FB06CC">
            <w:pPr>
              <w:pStyle w:val="15"/>
              <w:numPr>
                <w:ilvl w:val="0"/>
                <w:numId w:val="0"/>
              </w:numPr>
              <w:spacing w:line="560" w:lineRule="exact"/>
              <w:ind w:left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借阅申请提交后，病案管理员可在借阅审批中看到该申请信息。病案管理可以对借阅内容进行查询审批，若满足借阅条件可通过此申请，若不满足，可填写审批意见后返回给医生。病案管理员还可以针对个别敏感文件进行单个驳回。</w:t>
            </w:r>
          </w:p>
          <w:p w14:paraId="66A4A58F">
            <w:pPr>
              <w:pStyle w:val="15"/>
              <w:numPr>
                <w:ilvl w:val="0"/>
                <w:numId w:val="0"/>
              </w:numPr>
              <w:spacing w:line="560" w:lineRule="exact"/>
              <w:ind w:left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临床医生可在借阅历史跟进自己发起的借阅申请，跟踪审批进度，如果申请审批通过，则可</w:t>
            </w:r>
            <w:r>
              <w:rPr>
                <w:rFonts w:hint="eastAsia" w:ascii="仿宋" w:hAnsi="仿宋" w:eastAsia="仿宋" w:cs="仿宋"/>
                <w:color w:val="auto"/>
                <w:sz w:val="24"/>
                <w:szCs w:val="24"/>
                <w:lang w:val="en-US" w:eastAsia="zh-CN"/>
              </w:rPr>
              <w:t>开放权限</w:t>
            </w:r>
            <w:r>
              <w:rPr>
                <w:rFonts w:hint="eastAsia" w:ascii="仿宋" w:hAnsi="仿宋" w:eastAsia="仿宋" w:cs="仿宋"/>
                <w:color w:val="auto"/>
                <w:sz w:val="24"/>
                <w:szCs w:val="24"/>
              </w:rPr>
              <w:t>浏览病案。</w:t>
            </w:r>
          </w:p>
          <w:p w14:paraId="6AFDD375">
            <w:pPr>
              <w:pStyle w:val="15"/>
              <w:numPr>
                <w:ilvl w:val="0"/>
                <w:numId w:val="0"/>
              </w:numPr>
              <w:spacing w:line="560" w:lineRule="exact"/>
              <w:ind w:left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病案借阅根据借阅时效性，自动判断借阅是否到期，到期病案自动归还，无法再继续浏览。</w:t>
            </w:r>
          </w:p>
        </w:tc>
      </w:tr>
      <w:tr w14:paraId="42B6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noWrap w:val="0"/>
            <w:vAlign w:val="center"/>
          </w:tcPr>
          <w:p w14:paraId="7AE7CD11">
            <w:pPr>
              <w:pStyle w:val="15"/>
              <w:numPr>
                <w:ilvl w:val="0"/>
                <w:numId w:val="2"/>
              </w:numPr>
              <w:spacing w:line="560" w:lineRule="exact"/>
              <w:jc w:val="center"/>
              <w:rPr>
                <w:rFonts w:hint="eastAsia" w:ascii="仿宋" w:hAnsi="仿宋" w:eastAsia="仿宋" w:cs="仿宋"/>
                <w:color w:val="auto"/>
                <w:sz w:val="24"/>
                <w:szCs w:val="24"/>
              </w:rPr>
            </w:pPr>
          </w:p>
        </w:tc>
        <w:tc>
          <w:tcPr>
            <w:tcW w:w="8146" w:type="dxa"/>
            <w:noWrap w:val="0"/>
            <w:vAlign w:val="top"/>
          </w:tcPr>
          <w:p w14:paraId="430AD7E2">
            <w:pPr>
              <w:pStyle w:val="15"/>
              <w:spacing w:line="560" w:lineRule="exact"/>
              <w:ind w:firstLine="241" w:firstLineChars="100"/>
              <w:rPr>
                <w:rFonts w:hint="eastAsia" w:ascii="仿宋" w:hAnsi="仿宋" w:eastAsia="仿宋" w:cs="仿宋"/>
                <w:b/>
                <w:color w:val="auto"/>
                <w:sz w:val="24"/>
                <w:szCs w:val="24"/>
              </w:rPr>
            </w:pPr>
            <w:r>
              <w:rPr>
                <w:rFonts w:hint="eastAsia" w:ascii="仿宋" w:hAnsi="仿宋" w:eastAsia="仿宋" w:cs="仿宋"/>
                <w:b/>
                <w:color w:val="auto"/>
                <w:sz w:val="24"/>
                <w:szCs w:val="24"/>
              </w:rPr>
              <w:t>病案示踪管理模块</w:t>
            </w:r>
          </w:p>
          <w:p w14:paraId="0F835424">
            <w:pPr>
              <w:pStyle w:val="15"/>
              <w:numPr>
                <w:ilvl w:val="-1"/>
                <w:numId w:val="0"/>
              </w:numPr>
              <w:spacing w:line="560" w:lineRule="exact"/>
              <w:ind w:leftChars="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系统提供病案管理流程时间轴示踪功能，完整展示病案从患者入院、出院、病案采集、病案回收、病案归档、病案打印、病案借阅各项操作及时间展示。时间轴以时间倒序展示。</w:t>
            </w:r>
          </w:p>
          <w:p w14:paraId="7D66F6D5">
            <w:pPr>
              <w:pStyle w:val="15"/>
              <w:numPr>
                <w:ilvl w:val="-1"/>
                <w:numId w:val="0"/>
              </w:numPr>
              <w:spacing w:line="560" w:lineRule="exact"/>
              <w:ind w:leftChars="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支持归档病案的全周期追踪，针对当前病案的流转状态进行追踪，如采集状态、回收状态、归档状态、召回状态等。</w:t>
            </w:r>
          </w:p>
          <w:p w14:paraId="69E9FFAB">
            <w:pPr>
              <w:pStyle w:val="15"/>
              <w:numPr>
                <w:ilvl w:val="-1"/>
                <w:numId w:val="0"/>
              </w:numPr>
              <w:spacing w:line="560" w:lineRule="exact"/>
              <w:ind w:leftChars="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支持数字化翻拍后纸质病案状态的示踪功能，如当前纸质病案签收情况、翻拍完成情况、装箱信息等。</w:t>
            </w:r>
          </w:p>
          <w:p w14:paraId="34D58711">
            <w:pPr>
              <w:pStyle w:val="15"/>
              <w:numPr>
                <w:ilvl w:val="-1"/>
                <w:numId w:val="0"/>
              </w:numPr>
              <w:spacing w:line="560" w:lineRule="exact"/>
              <w:ind w:leftChars="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支持病历背景日志功能，对病历产生的系统、产生的时间、报告的签名情况进行状态展示。</w:t>
            </w:r>
          </w:p>
          <w:p w14:paraId="14F73BC4">
            <w:pPr>
              <w:pStyle w:val="15"/>
              <w:numPr>
                <w:ilvl w:val="-1"/>
                <w:numId w:val="0"/>
              </w:numPr>
              <w:spacing w:line="560" w:lineRule="exact"/>
              <w:ind w:leftChars="0" w:firstLine="240" w:firstLineChars="1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具有大屏监测功能，</w:t>
            </w:r>
            <w:r>
              <w:rPr>
                <w:rFonts w:hint="eastAsia" w:ascii="仿宋" w:hAnsi="仿宋" w:eastAsia="仿宋" w:cs="仿宋"/>
                <w:sz w:val="24"/>
                <w:szCs w:val="24"/>
              </w:rPr>
              <w:t>动态查看各采集服务运行状态、全期采集报告统计、近六个月出院人数、归档数、</w:t>
            </w:r>
            <w:r>
              <w:rPr>
                <w:rFonts w:hint="eastAsia" w:ascii="仿宋" w:hAnsi="仿宋" w:eastAsia="仿宋" w:cs="仿宋"/>
                <w:sz w:val="24"/>
                <w:szCs w:val="24"/>
                <w:lang w:val="en-US" w:eastAsia="zh-CN"/>
              </w:rPr>
              <w:t>归档率、</w:t>
            </w:r>
            <w:r>
              <w:rPr>
                <w:rFonts w:hint="eastAsia" w:ascii="仿宋" w:hAnsi="仿宋" w:eastAsia="仿宋" w:cs="仿宋"/>
                <w:sz w:val="24"/>
                <w:szCs w:val="24"/>
              </w:rPr>
              <w:t>采集数据的图表化展示以及近七日异常数据等。</w:t>
            </w:r>
          </w:p>
          <w:p w14:paraId="0CD63F28">
            <w:pPr>
              <w:pStyle w:val="15"/>
              <w:numPr>
                <w:ilvl w:val="-1"/>
                <w:numId w:val="0"/>
              </w:numPr>
              <w:spacing w:line="560" w:lineRule="exact"/>
              <w:ind w:leftChars="0" w:firstLine="240" w:firstLineChars="100"/>
              <w:rPr>
                <w:rFonts w:hint="eastAsia" w:ascii="仿宋" w:hAnsi="仿宋" w:eastAsia="仿宋" w:cs="仿宋"/>
                <w:sz w:val="24"/>
                <w:szCs w:val="24"/>
              </w:rPr>
            </w:pPr>
          </w:p>
        </w:tc>
      </w:tr>
      <w:tr w14:paraId="146C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tcBorders>
              <w:bottom w:val="single" w:color="auto" w:sz="4" w:space="0"/>
            </w:tcBorders>
            <w:noWrap w:val="0"/>
            <w:vAlign w:val="center"/>
          </w:tcPr>
          <w:p w14:paraId="75E44481">
            <w:pPr>
              <w:pStyle w:val="15"/>
              <w:numPr>
                <w:ilvl w:val="0"/>
                <w:numId w:val="2"/>
              </w:numPr>
              <w:spacing w:line="560" w:lineRule="exact"/>
              <w:jc w:val="center"/>
              <w:rPr>
                <w:rFonts w:hint="eastAsia" w:ascii="仿宋" w:hAnsi="仿宋" w:eastAsia="仿宋" w:cs="仿宋"/>
                <w:color w:val="auto"/>
                <w:sz w:val="24"/>
                <w:szCs w:val="24"/>
              </w:rPr>
            </w:pPr>
          </w:p>
        </w:tc>
        <w:tc>
          <w:tcPr>
            <w:tcW w:w="8146" w:type="dxa"/>
            <w:tcBorders>
              <w:bottom w:val="single" w:color="auto" w:sz="4" w:space="0"/>
            </w:tcBorders>
            <w:noWrap w:val="0"/>
            <w:vAlign w:val="top"/>
          </w:tcPr>
          <w:p w14:paraId="5FBF6B09">
            <w:pPr>
              <w:pStyle w:val="15"/>
              <w:spacing w:line="56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权限管理模块</w:t>
            </w:r>
          </w:p>
          <w:p w14:paraId="4CFE1A08">
            <w:pPr>
              <w:pStyle w:val="15"/>
              <w:numPr>
                <w:ilvl w:val="0"/>
                <w:numId w:val="0"/>
              </w:numPr>
              <w:spacing w:line="560" w:lineRule="exact"/>
              <w:ind w:leftChars="0"/>
              <w:rPr>
                <w:rFonts w:hint="eastAsia" w:ascii="仿宋" w:hAnsi="仿宋" w:eastAsia="仿宋" w:cs="仿宋"/>
                <w:b/>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提供归档系统用户的创建、信息维护、权限分配。</w:t>
            </w:r>
          </w:p>
          <w:p w14:paraId="1229C66C">
            <w:pPr>
              <w:pStyle w:val="15"/>
              <w:numPr>
                <w:ilvl w:val="0"/>
                <w:numId w:val="0"/>
              </w:numPr>
              <w:spacing w:line="560" w:lineRule="exact"/>
              <w:ind w:leftChars="0"/>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提供角色管理功能，针对不同科室、不同分工建立不同的角色身份，分配对应的权限，形成不同的权限包，以便分配给用户实现用户权限管理。</w:t>
            </w:r>
          </w:p>
          <w:p w14:paraId="4D6BCF69">
            <w:pPr>
              <w:pStyle w:val="15"/>
              <w:numPr>
                <w:ilvl w:val="0"/>
                <w:numId w:val="0"/>
              </w:numPr>
              <w:spacing w:line="560" w:lineRule="exact"/>
              <w:ind w:leftChars="0"/>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系统提供病案目录维护功能，可以将涉及归档的目录完整维护到系统中，设定不同的目录ID，以支持归档自动分类。</w:t>
            </w:r>
          </w:p>
          <w:p w14:paraId="1C56B023">
            <w:pPr>
              <w:pStyle w:val="15"/>
              <w:numPr>
                <w:ilvl w:val="0"/>
                <w:numId w:val="0"/>
              </w:numPr>
              <w:spacing w:line="560" w:lineRule="exact"/>
              <w:ind w:leftChars="0"/>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4</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可以根据医院及科室的不同配置病案展示顺序，病案打印顺序，不同的目的可配置不同的打印方案、借阅方案。</w:t>
            </w:r>
          </w:p>
          <w:p w14:paraId="66803FEA">
            <w:pPr>
              <w:pStyle w:val="15"/>
              <w:numPr>
                <w:ilvl w:val="0"/>
                <w:numId w:val="0"/>
              </w:numPr>
              <w:spacing w:line="560" w:lineRule="exact"/>
              <w:ind w:leftChars="0"/>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病案采集、回收、归档有严谨的病案状态流程和流程驱动，病案流程操作维护为病案管理流程提供完整的配置功能，支撑管理流程自动流转。</w:t>
            </w:r>
          </w:p>
          <w:p w14:paraId="3C3D4508">
            <w:pPr>
              <w:pStyle w:val="15"/>
              <w:numPr>
                <w:ilvl w:val="0"/>
                <w:numId w:val="0"/>
              </w:numPr>
              <w:spacing w:line="560" w:lineRule="exact"/>
              <w:ind w:leftChars="0"/>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6</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病案管理界面的查询条件提供病案信息检索条件的删减、顺序调整、默认选项的功能，方便用户针对使用场景或习惯进行对应调整。</w:t>
            </w:r>
          </w:p>
          <w:p w14:paraId="46864B38">
            <w:pPr>
              <w:pStyle w:val="15"/>
              <w:numPr>
                <w:ilvl w:val="0"/>
                <w:numId w:val="0"/>
              </w:numPr>
              <w:spacing w:line="560" w:lineRule="exact"/>
              <w:ind w:leftChars="0"/>
              <w:rPr>
                <w:rFonts w:hint="eastAsia" w:ascii="仿宋" w:hAnsi="仿宋" w:eastAsia="仿宋" w:cs="仿宋"/>
                <w:b/>
                <w:color w:val="auto"/>
                <w:sz w:val="24"/>
                <w:szCs w:val="24"/>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7</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病案管理界面的病案信息展示可以进行删减、顺序调整、固定滚动等处理，方便用户清楚地查看病案信息。</w:t>
            </w:r>
          </w:p>
        </w:tc>
      </w:tr>
      <w:tr w14:paraId="5743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270838F2">
            <w:pPr>
              <w:pStyle w:val="15"/>
              <w:numPr>
                <w:ilvl w:val="0"/>
                <w:numId w:val="2"/>
              </w:numPr>
              <w:spacing w:line="560" w:lineRule="exact"/>
              <w:jc w:val="center"/>
              <w:rPr>
                <w:rFonts w:hint="eastAsia" w:ascii="仿宋" w:hAnsi="仿宋" w:eastAsia="仿宋" w:cs="仿宋"/>
                <w:color w:val="auto"/>
                <w:sz w:val="24"/>
                <w:szCs w:val="24"/>
              </w:rPr>
            </w:pPr>
          </w:p>
        </w:tc>
        <w:tc>
          <w:tcPr>
            <w:tcW w:w="8146" w:type="dxa"/>
            <w:tcBorders>
              <w:top w:val="single" w:color="auto" w:sz="4" w:space="0"/>
              <w:left w:val="single" w:color="auto" w:sz="4" w:space="0"/>
              <w:bottom w:val="single" w:color="auto" w:sz="4" w:space="0"/>
              <w:right w:val="single" w:color="auto" w:sz="4" w:space="0"/>
            </w:tcBorders>
            <w:noWrap w:val="0"/>
            <w:vAlign w:val="top"/>
          </w:tcPr>
          <w:p w14:paraId="7699A927">
            <w:pPr>
              <w:pStyle w:val="15"/>
              <w:spacing w:line="560" w:lineRule="exact"/>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质控管理板块</w:t>
            </w:r>
          </w:p>
          <w:p w14:paraId="1B8801EB">
            <w:pPr>
              <w:pStyle w:val="15"/>
              <w:numPr>
                <w:ilvl w:val="0"/>
                <w:numId w:val="0"/>
              </w:numPr>
              <w:spacing w:line="560" w:lineRule="exact"/>
              <w:ind w:leftChars="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（1）支持评分规则项自定义，可以设定评分项目、评分类型(甲、乙、丙级或者固定分值)。</w:t>
            </w:r>
          </w:p>
          <w:p w14:paraId="69F51444">
            <w:pPr>
              <w:pStyle w:val="15"/>
              <w:numPr>
                <w:ilvl w:val="0"/>
                <w:numId w:val="0"/>
              </w:numPr>
              <w:spacing w:line="560" w:lineRule="exact"/>
              <w:ind w:leftChars="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（2）支持院级质控部门进行终末质控任务，并能够追踪质控进度。</w:t>
            </w:r>
          </w:p>
          <w:p w14:paraId="432BF528">
            <w:pPr>
              <w:pStyle w:val="15"/>
              <w:numPr>
                <w:ilvl w:val="0"/>
                <w:numId w:val="0"/>
              </w:numPr>
              <w:spacing w:line="560" w:lineRule="exact"/>
              <w:ind w:leftChars="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（3）系统支持自动病历内容质控，并注明缺陷原因后由系统自动生成评分结果。</w:t>
            </w:r>
          </w:p>
          <w:p w14:paraId="19BA7B0C">
            <w:pPr>
              <w:pStyle w:val="15"/>
              <w:numPr>
                <w:ilvl w:val="0"/>
                <w:numId w:val="0"/>
              </w:numPr>
              <w:spacing w:line="560" w:lineRule="exact"/>
              <w:ind w:leftChars="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（4）支持质控员使用患者姓名、住院号，出院科室、住院天数范围、评分等级等条件筛选查看终未质控记录。</w:t>
            </w:r>
          </w:p>
          <w:p w14:paraId="4B5B63A9">
            <w:pPr>
              <w:pStyle w:val="15"/>
              <w:numPr>
                <w:ilvl w:val="0"/>
                <w:numId w:val="0"/>
              </w:numPr>
              <w:spacing w:line="560" w:lineRule="exact"/>
              <w:ind w:leftChars="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（5）缺陷统计:支持根据终末评分的结果自动生成多维缺陷统计，如以缺陷类别维度的缺陷项目统计，以科室维度统计的缺陷项目统计。</w:t>
            </w:r>
          </w:p>
        </w:tc>
      </w:tr>
      <w:tr w14:paraId="51B3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0D6F2885">
            <w:pPr>
              <w:pStyle w:val="15"/>
              <w:numPr>
                <w:ilvl w:val="0"/>
                <w:numId w:val="2"/>
              </w:numPr>
              <w:spacing w:line="560" w:lineRule="exact"/>
              <w:jc w:val="center"/>
              <w:rPr>
                <w:rFonts w:hint="eastAsia" w:ascii="仿宋" w:hAnsi="仿宋" w:eastAsia="仿宋" w:cs="仿宋"/>
                <w:color w:val="auto"/>
                <w:sz w:val="24"/>
                <w:szCs w:val="24"/>
              </w:rPr>
            </w:pPr>
          </w:p>
        </w:tc>
        <w:tc>
          <w:tcPr>
            <w:tcW w:w="8146" w:type="dxa"/>
            <w:tcBorders>
              <w:top w:val="single" w:color="auto" w:sz="4" w:space="0"/>
              <w:left w:val="single" w:color="auto" w:sz="4" w:space="0"/>
              <w:bottom w:val="single" w:color="auto" w:sz="4" w:space="0"/>
              <w:right w:val="single" w:color="auto" w:sz="4" w:space="0"/>
            </w:tcBorders>
            <w:noWrap w:val="0"/>
            <w:vAlign w:val="top"/>
          </w:tcPr>
          <w:p w14:paraId="1B756911">
            <w:pPr>
              <w:pStyle w:val="15"/>
              <w:numPr>
                <w:ilvl w:val="0"/>
                <w:numId w:val="0"/>
              </w:numPr>
              <w:spacing w:line="560" w:lineRule="exact"/>
              <w:ind w:leftChars="0"/>
              <w:rPr>
                <w:rFonts w:hint="eastAsia" w:ascii="仿宋" w:hAnsi="仿宋" w:eastAsia="仿宋" w:cs="仿宋"/>
                <w:b/>
                <w:color w:val="auto"/>
                <w:sz w:val="24"/>
                <w:szCs w:val="24"/>
              </w:rPr>
            </w:pPr>
            <w:r>
              <w:rPr>
                <w:rFonts w:hint="eastAsia" w:ascii="仿宋" w:hAnsi="仿宋" w:eastAsia="仿宋" w:cs="仿宋"/>
                <w:b/>
                <w:color w:val="auto"/>
                <w:sz w:val="24"/>
                <w:szCs w:val="24"/>
              </w:rPr>
              <w:t>掌上住院病案模块</w:t>
            </w:r>
          </w:p>
          <w:p w14:paraId="111858C1">
            <w:pPr>
              <w:pStyle w:val="15"/>
              <w:numPr>
                <w:ilvl w:val="0"/>
                <w:numId w:val="0"/>
              </w:numPr>
              <w:spacing w:line="560" w:lineRule="exact"/>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1</w:t>
            </w:r>
            <w:r>
              <w:rPr>
                <w:rFonts w:hint="eastAsia" w:ascii="仿宋" w:hAnsi="仿宋" w:eastAsia="仿宋" w:cs="仿宋"/>
                <w:bCs/>
                <w:color w:val="auto"/>
                <w:sz w:val="24"/>
                <w:szCs w:val="24"/>
              </w:rPr>
              <w:t>)满足在院病案查阅、病案提交、首页签名、提交病案管理、病案查询、再次归档查询、设置功能。</w:t>
            </w:r>
          </w:p>
          <w:p w14:paraId="63F4D005">
            <w:pPr>
              <w:pStyle w:val="15"/>
              <w:numPr>
                <w:ilvl w:val="0"/>
                <w:numId w:val="0"/>
              </w:numPr>
              <w:spacing w:line="560" w:lineRule="exact"/>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rPr>
              <w:t>)移动端病案查阅，通过患者住院号、门诊号、就诊卡号、身份证号等在移动端上申请查阅患者病案资料。针对在院患者，管理医生可直接查看患者病案文书。</w:t>
            </w:r>
          </w:p>
          <w:p w14:paraId="5B282907">
            <w:pPr>
              <w:pStyle w:val="15"/>
              <w:numPr>
                <w:ilvl w:val="0"/>
                <w:numId w:val="0"/>
              </w:numPr>
              <w:spacing w:line="560" w:lineRule="exact"/>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rPr>
              <w:t>)满足医生、护士使用移动设备查看出院病人信息，并满足通过病案的完整性、单项否决、一致性、及时性方面进行质控，并将质控结果信息展示给医护人员，同时满足病案提交、首页签名、协同签名操作。</w:t>
            </w:r>
          </w:p>
          <w:p w14:paraId="632D2EE4">
            <w:pPr>
              <w:pStyle w:val="15"/>
              <w:numPr>
                <w:ilvl w:val="0"/>
                <w:numId w:val="0"/>
              </w:numPr>
              <w:spacing w:line="560" w:lineRule="exact"/>
              <w:ind w:leftChars="0"/>
              <w:rPr>
                <w:rFonts w:hint="eastAsia" w:ascii="仿宋" w:hAnsi="仿宋" w:eastAsia="仿宋" w:cs="仿宋"/>
                <w:sz w:val="24"/>
                <w:szCs w:val="24"/>
                <w:lang w:val="en-US" w:eastAsia="zh-CN"/>
              </w:rPr>
            </w:pP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4</w:t>
            </w:r>
            <w:r>
              <w:rPr>
                <w:rFonts w:hint="eastAsia" w:ascii="仿宋" w:hAnsi="仿宋" w:eastAsia="仿宋" w:cs="仿宋"/>
                <w:bCs/>
                <w:color w:val="auto"/>
                <w:sz w:val="24"/>
                <w:szCs w:val="24"/>
              </w:rPr>
              <w:t>)满足科主任通过移动端查看全科病案归档情况，包括待提交、签名中、已归档、已提交、已退回、已撤销等不同类型的病案情况。</w:t>
            </w:r>
          </w:p>
        </w:tc>
      </w:tr>
    </w:tbl>
    <w:tbl>
      <w:tblPr>
        <w:tblStyle w:val="13"/>
        <w:tblW w:w="8863" w:type="dxa"/>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8163"/>
      </w:tblGrid>
      <w:tr w14:paraId="7AAA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8863" w:type="dxa"/>
            <w:gridSpan w:val="2"/>
            <w:noWrap w:val="0"/>
            <w:vAlign w:val="top"/>
          </w:tcPr>
          <w:p w14:paraId="53A3CA5B">
            <w:pPr>
              <w:pStyle w:val="15"/>
              <w:spacing w:line="560" w:lineRule="exac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highlight w:val="none"/>
                <w:lang w:val="en-US" w:eastAsia="zh-CN"/>
              </w:rPr>
              <w:t>（二）知情同意书管理系统</w:t>
            </w:r>
          </w:p>
        </w:tc>
      </w:tr>
      <w:tr w14:paraId="063A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00" w:type="dxa"/>
            <w:noWrap w:val="0"/>
            <w:vAlign w:val="center"/>
          </w:tcPr>
          <w:p w14:paraId="0613EC94">
            <w:pPr>
              <w:pStyle w:val="15"/>
              <w:spacing w:line="560"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8163" w:type="dxa"/>
            <w:noWrap w:val="0"/>
            <w:vAlign w:val="center"/>
          </w:tcPr>
          <w:p w14:paraId="6D24649F">
            <w:pPr>
              <w:keepNext w:val="0"/>
              <w:keepLines w:val="0"/>
              <w:widowControl/>
              <w:suppressLineNumbers w:val="0"/>
              <w:spacing w:beforeLines="0" w:line="560" w:lineRule="exact"/>
              <w:jc w:val="left"/>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SA"/>
              </w:rPr>
              <w:t>患者知情同意书能够无纸化存储。</w:t>
            </w:r>
          </w:p>
        </w:tc>
      </w:tr>
      <w:tr w14:paraId="5BE4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00" w:type="dxa"/>
            <w:noWrap w:val="0"/>
            <w:vAlign w:val="center"/>
          </w:tcPr>
          <w:p w14:paraId="2796216C">
            <w:pPr>
              <w:pStyle w:val="15"/>
              <w:spacing w:line="560"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8163" w:type="dxa"/>
            <w:noWrap w:val="0"/>
            <w:vAlign w:val="center"/>
          </w:tcPr>
          <w:p w14:paraId="64A37A60">
            <w:pPr>
              <w:keepNext w:val="0"/>
              <w:keepLines w:val="0"/>
              <w:widowControl/>
              <w:suppressLineNumbers w:val="0"/>
              <w:spacing w:beforeLines="0" w:line="560"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各类知情同意书实现患者手写签名板采集功能：签名数据需以原始电子格式（不可篡改）存储，与患者身份信息、医护人员见证CA签名绑定，符合《中华人民共和国电子签名法》对患者电子签名的要求，签名后同意书不可修改。</w:t>
            </w:r>
          </w:p>
        </w:tc>
      </w:tr>
      <w:tr w14:paraId="2E04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00" w:type="dxa"/>
            <w:noWrap w:val="0"/>
            <w:vAlign w:val="center"/>
          </w:tcPr>
          <w:p w14:paraId="531F7E6F">
            <w:pPr>
              <w:pStyle w:val="15"/>
              <w:spacing w:line="560"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8163" w:type="dxa"/>
            <w:noWrap w:val="0"/>
            <w:vAlign w:val="center"/>
          </w:tcPr>
          <w:p w14:paraId="43EF2D87">
            <w:pPr>
              <w:keepNext w:val="0"/>
              <w:keepLines w:val="0"/>
              <w:widowControl/>
              <w:suppressLineNumbers w:val="0"/>
              <w:spacing w:beforeLines="0" w:line="560"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不能无纸化的病历资料可以进行图片扫描存储。</w:t>
            </w:r>
          </w:p>
        </w:tc>
      </w:tr>
      <w:tr w14:paraId="3699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00" w:type="dxa"/>
            <w:noWrap w:val="0"/>
            <w:vAlign w:val="center"/>
          </w:tcPr>
          <w:p w14:paraId="76FEE388">
            <w:pPr>
              <w:pStyle w:val="15"/>
              <w:spacing w:line="560"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8163" w:type="dxa"/>
            <w:noWrap w:val="0"/>
            <w:vAlign w:val="center"/>
          </w:tcPr>
          <w:p w14:paraId="327C06CA">
            <w:pPr>
              <w:keepNext w:val="0"/>
              <w:keepLines w:val="0"/>
              <w:widowControl/>
              <w:suppressLineNumbers w:val="0"/>
              <w:spacing w:beforeLines="0" w:line="560"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满足患者在签字时采集患者指纹及签名笔迹。</w:t>
            </w:r>
          </w:p>
        </w:tc>
      </w:tr>
      <w:tr w14:paraId="448D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8863" w:type="dxa"/>
            <w:gridSpan w:val="2"/>
            <w:noWrap w:val="0"/>
            <w:vAlign w:val="top"/>
          </w:tcPr>
          <w:p w14:paraId="253A2AFF">
            <w:pPr>
              <w:pStyle w:val="15"/>
              <w:spacing w:line="560" w:lineRule="exact"/>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（三）电子签名系统</w:t>
            </w:r>
          </w:p>
        </w:tc>
      </w:tr>
      <w:tr w14:paraId="31BE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00" w:type="dxa"/>
            <w:noWrap w:val="0"/>
            <w:vAlign w:val="center"/>
          </w:tcPr>
          <w:p w14:paraId="7AC3D12A">
            <w:pPr>
              <w:pStyle w:val="15"/>
              <w:spacing w:line="560"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8163" w:type="dxa"/>
            <w:noWrap w:val="0"/>
            <w:vAlign w:val="top"/>
          </w:tcPr>
          <w:p w14:paraId="0A865F36">
            <w:pPr>
              <w:pStyle w:val="15"/>
              <w:spacing w:line="560" w:lineRule="exact"/>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支持电子签名系统与医院HIS系统、EMR系统、护理系统（包括护士系统、重症和急诊、手术室、血透系统、移动护理系统）、手麻系统、LIS系统、PACS系统、病理系统等系统连接，确保电子病历签名无遗漏。</w:t>
            </w:r>
          </w:p>
        </w:tc>
      </w:tr>
      <w:tr w14:paraId="4A46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00" w:type="dxa"/>
            <w:noWrap w:val="0"/>
            <w:vAlign w:val="center"/>
          </w:tcPr>
          <w:p w14:paraId="45613BA5">
            <w:pPr>
              <w:pStyle w:val="15"/>
              <w:spacing w:line="560"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8163" w:type="dxa"/>
            <w:noWrap w:val="0"/>
            <w:vAlign w:val="top"/>
          </w:tcPr>
          <w:p w14:paraId="10C51C91">
            <w:pPr>
              <w:pStyle w:val="15"/>
              <w:spacing w:line="560" w:lineRule="exact"/>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支持归档的电子病案电子签名校验功能。可对归档病案进行签章数据检验确认，确保任何改动可被发现。</w:t>
            </w:r>
          </w:p>
        </w:tc>
      </w:tr>
      <w:tr w14:paraId="0237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00" w:type="dxa"/>
            <w:noWrap w:val="0"/>
            <w:vAlign w:val="center"/>
          </w:tcPr>
          <w:p w14:paraId="3844C6CE">
            <w:pPr>
              <w:pStyle w:val="15"/>
              <w:spacing w:line="560"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8163" w:type="dxa"/>
            <w:noWrap w:val="0"/>
            <w:vAlign w:val="top"/>
          </w:tcPr>
          <w:p w14:paraId="0916EC7F">
            <w:pPr>
              <w:pStyle w:val="15"/>
              <w:spacing w:line="560" w:lineRule="exact"/>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支持使用密码技术，一人一密码对电子签名进行规范管理。</w:t>
            </w:r>
          </w:p>
        </w:tc>
      </w:tr>
      <w:tr w14:paraId="3134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00" w:type="dxa"/>
            <w:noWrap w:val="0"/>
            <w:vAlign w:val="center"/>
          </w:tcPr>
          <w:p w14:paraId="275406FD">
            <w:pPr>
              <w:pStyle w:val="15"/>
              <w:spacing w:line="560"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8163" w:type="dxa"/>
            <w:noWrap w:val="0"/>
            <w:vAlign w:val="top"/>
          </w:tcPr>
          <w:p w14:paraId="69F31289">
            <w:pPr>
              <w:pStyle w:val="15"/>
              <w:spacing w:line="560" w:lineRule="exact"/>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支持国密标准的电子签名管理，并关联证书，通过医务部权限管理，开放电子签名权限。</w:t>
            </w:r>
          </w:p>
        </w:tc>
      </w:tr>
      <w:tr w14:paraId="6328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00" w:type="dxa"/>
            <w:noWrap w:val="0"/>
            <w:vAlign w:val="center"/>
          </w:tcPr>
          <w:p w14:paraId="4573FAE8">
            <w:pPr>
              <w:pStyle w:val="15"/>
              <w:spacing w:line="560"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8163" w:type="dxa"/>
            <w:noWrap w:val="0"/>
            <w:vAlign w:val="top"/>
          </w:tcPr>
          <w:p w14:paraId="7CF278F9">
            <w:pPr>
              <w:pStyle w:val="15"/>
              <w:spacing w:line="560" w:lineRule="exact"/>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提供证书过期状态管理功能，显示已过期和有效期小于等于30天的证书状态，包括该证书的签名策略、证书主题和有效期天数（包括已过期）。</w:t>
            </w:r>
          </w:p>
        </w:tc>
      </w:tr>
      <w:tr w14:paraId="4364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00" w:type="dxa"/>
            <w:noWrap w:val="0"/>
            <w:vAlign w:val="center"/>
          </w:tcPr>
          <w:p w14:paraId="17BF06B2">
            <w:pPr>
              <w:pStyle w:val="15"/>
              <w:spacing w:line="560"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8163" w:type="dxa"/>
            <w:noWrap w:val="0"/>
            <w:vAlign w:val="top"/>
          </w:tcPr>
          <w:p w14:paraId="4387F7F3">
            <w:pPr>
              <w:pStyle w:val="15"/>
              <w:spacing w:line="560" w:lineRule="exact"/>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所投产品使用的电子签名系统具备商用密码产品认证证书。</w:t>
            </w:r>
          </w:p>
        </w:tc>
      </w:tr>
      <w:tr w14:paraId="6F98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00" w:type="dxa"/>
            <w:noWrap w:val="0"/>
            <w:vAlign w:val="center"/>
          </w:tcPr>
          <w:p w14:paraId="4231DE34">
            <w:pPr>
              <w:pStyle w:val="15"/>
              <w:spacing w:line="560"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8163" w:type="dxa"/>
            <w:noWrap w:val="0"/>
            <w:vAlign w:val="top"/>
          </w:tcPr>
          <w:p w14:paraId="7DE26FA6">
            <w:pPr>
              <w:pStyle w:val="15"/>
              <w:spacing w:line="560" w:lineRule="exact"/>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人员证书符合</w:t>
            </w:r>
            <w:r>
              <w:rPr>
                <w:rFonts w:hint="eastAsia" w:ascii="仿宋" w:hAnsi="仿宋" w:eastAsia="仿宋" w:cs="仿宋"/>
                <w:color w:val="auto"/>
                <w:sz w:val="24"/>
                <w:szCs w:val="24"/>
              </w:rPr>
              <w:t>卫生部《卫生系统数字证书格式规范（试行）》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《卫生系统电子认证服务规范（试行）》</w:t>
            </w:r>
            <w:r>
              <w:rPr>
                <w:rFonts w:hint="eastAsia" w:ascii="仿宋" w:hAnsi="仿宋" w:eastAsia="仿宋" w:cs="仿宋"/>
                <w:color w:val="auto"/>
                <w:sz w:val="24"/>
                <w:szCs w:val="24"/>
                <w:lang w:eastAsia="zh-CN"/>
              </w:rPr>
              <w:t>。</w:t>
            </w:r>
          </w:p>
        </w:tc>
      </w:tr>
      <w:tr w14:paraId="1DB7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00" w:type="dxa"/>
            <w:noWrap w:val="0"/>
            <w:vAlign w:val="center"/>
          </w:tcPr>
          <w:p w14:paraId="28692EE3">
            <w:pPr>
              <w:pStyle w:val="15"/>
              <w:spacing w:line="560" w:lineRule="exact"/>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163" w:type="dxa"/>
            <w:noWrap w:val="0"/>
            <w:vAlign w:val="top"/>
          </w:tcPr>
          <w:p w14:paraId="138F4A20">
            <w:pPr>
              <w:pStyle w:val="15"/>
              <w:spacing w:line="560" w:lineRule="exact"/>
              <w:ind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医护技电子证书（移动证书）：</w:t>
            </w:r>
            <w:r>
              <w:rPr>
                <w:rFonts w:hint="eastAsia" w:ascii="仿宋" w:hAnsi="仿宋" w:eastAsia="仿宋" w:cs="仿宋"/>
                <w:color w:val="auto"/>
                <w:sz w:val="24"/>
                <w:szCs w:val="24"/>
                <w:highlight w:val="none"/>
                <w:vertAlign w:val="baseline"/>
                <w:lang w:val="en-US" w:eastAsia="zh-CN"/>
              </w:rPr>
              <w:t>满足院内1000张CA电子证书管理。</w:t>
            </w:r>
            <w:r>
              <w:rPr>
                <w:rFonts w:hint="eastAsia" w:ascii="仿宋" w:hAnsi="仿宋" w:eastAsia="仿宋" w:cs="仿宋"/>
                <w:color w:val="auto"/>
                <w:sz w:val="24"/>
                <w:szCs w:val="24"/>
                <w:lang w:val="en-US" w:eastAsia="zh-CN"/>
              </w:rPr>
              <w:t>支持便捷使用手机短信等作为身份验证。</w:t>
            </w:r>
          </w:p>
        </w:tc>
      </w:tr>
      <w:tr w14:paraId="4363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00" w:type="dxa"/>
            <w:noWrap w:val="0"/>
            <w:vAlign w:val="center"/>
          </w:tcPr>
          <w:p w14:paraId="46BB8E6D">
            <w:pPr>
              <w:pStyle w:val="15"/>
              <w:spacing w:line="560" w:lineRule="exact"/>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8163" w:type="dxa"/>
            <w:noWrap w:val="0"/>
            <w:vAlign w:val="top"/>
          </w:tcPr>
          <w:p w14:paraId="0B8696CD">
            <w:pPr>
              <w:pStyle w:val="15"/>
              <w:spacing w:line="560" w:lineRule="exact"/>
              <w:ind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患者临时证书认证服务：</w:t>
            </w:r>
            <w:r>
              <w:rPr>
                <w:rFonts w:hint="eastAsia" w:ascii="仿宋" w:hAnsi="仿宋" w:eastAsia="仿宋" w:cs="仿宋"/>
                <w:color w:val="auto"/>
                <w:sz w:val="24"/>
                <w:szCs w:val="24"/>
                <w:highlight w:val="none"/>
                <w:vertAlign w:val="baseline"/>
                <w:lang w:val="en-US" w:eastAsia="zh-CN"/>
              </w:rPr>
              <w:t>满足院内5万住院患者临时电子证书服务。</w:t>
            </w:r>
          </w:p>
        </w:tc>
      </w:tr>
      <w:tr w14:paraId="1972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00" w:type="dxa"/>
            <w:noWrap w:val="0"/>
            <w:vAlign w:val="center"/>
          </w:tcPr>
          <w:p w14:paraId="5821DD59">
            <w:pPr>
              <w:pStyle w:val="15"/>
              <w:spacing w:line="560" w:lineRule="exact"/>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8163" w:type="dxa"/>
            <w:noWrap w:val="0"/>
            <w:vAlign w:val="top"/>
          </w:tcPr>
          <w:p w14:paraId="14C43CDE">
            <w:pPr>
              <w:pStyle w:val="15"/>
              <w:spacing w:line="560" w:lineRule="exact"/>
              <w:ind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提供医院单位数字证书服务。</w:t>
            </w:r>
          </w:p>
        </w:tc>
      </w:tr>
      <w:tr w14:paraId="43DD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00" w:type="dxa"/>
            <w:noWrap w:val="0"/>
            <w:vAlign w:val="center"/>
          </w:tcPr>
          <w:p w14:paraId="6726420E">
            <w:pPr>
              <w:pStyle w:val="15"/>
              <w:spacing w:line="560" w:lineRule="exact"/>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8163" w:type="dxa"/>
            <w:noWrap w:val="0"/>
            <w:vAlign w:val="top"/>
          </w:tcPr>
          <w:p w14:paraId="09B901BE">
            <w:pPr>
              <w:pStyle w:val="15"/>
              <w:spacing w:line="560" w:lineRule="exact"/>
              <w:ind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提供CA服务器，包括时间戳服务器、签名面签服务器、协同签名服务器等。</w:t>
            </w:r>
          </w:p>
        </w:tc>
      </w:tr>
      <w:tr w14:paraId="0E1B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3" w:type="dxa"/>
            <w:gridSpan w:val="2"/>
            <w:noWrap w:val="0"/>
            <w:vAlign w:val="top"/>
          </w:tcPr>
          <w:p w14:paraId="37502EEC">
            <w:pPr>
              <w:pStyle w:val="15"/>
              <w:spacing w:line="560" w:lineRule="exact"/>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四</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高拍仪</w:t>
            </w:r>
          </w:p>
        </w:tc>
      </w:tr>
      <w:tr w14:paraId="1E58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6195EAD5">
            <w:pPr>
              <w:pStyle w:val="15"/>
              <w:spacing w:line="560"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8163" w:type="dxa"/>
            <w:noWrap w:val="0"/>
            <w:vAlign w:val="top"/>
          </w:tcPr>
          <w:p w14:paraId="18210D48">
            <w:pPr>
              <w:pStyle w:val="15"/>
              <w:spacing w:line="560" w:lineRule="exact"/>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幅面：</w:t>
            </w:r>
            <w:r>
              <w:rPr>
                <w:rFonts w:hint="eastAsia" w:ascii="仿宋" w:hAnsi="仿宋" w:eastAsia="仿宋" w:cs="仿宋"/>
                <w:color w:val="auto"/>
                <w:sz w:val="24"/>
                <w:szCs w:val="24"/>
                <w:lang w:val="en-US" w:eastAsia="zh-CN"/>
              </w:rPr>
              <w:t>A3、</w:t>
            </w:r>
            <w:r>
              <w:rPr>
                <w:rFonts w:hint="eastAsia" w:ascii="仿宋" w:hAnsi="仿宋" w:eastAsia="仿宋" w:cs="仿宋"/>
                <w:color w:val="auto"/>
                <w:sz w:val="24"/>
                <w:szCs w:val="24"/>
              </w:rPr>
              <w:t>A4、A5</w:t>
            </w:r>
          </w:p>
        </w:tc>
      </w:tr>
      <w:tr w14:paraId="10F2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0382F3E3">
            <w:pPr>
              <w:pStyle w:val="15"/>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8163" w:type="dxa"/>
            <w:noWrap w:val="0"/>
            <w:vAlign w:val="top"/>
          </w:tcPr>
          <w:p w14:paraId="491D3F91">
            <w:pPr>
              <w:pStyle w:val="15"/>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像素：≥1000万</w:t>
            </w:r>
          </w:p>
        </w:tc>
      </w:tr>
      <w:tr w14:paraId="4FBD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60FFF1B7">
            <w:pPr>
              <w:pStyle w:val="15"/>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8163" w:type="dxa"/>
            <w:noWrap w:val="0"/>
            <w:vAlign w:val="top"/>
          </w:tcPr>
          <w:p w14:paraId="75357FEA">
            <w:pPr>
              <w:pStyle w:val="15"/>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拍摄扫描速度：≤1秒</w:t>
            </w:r>
          </w:p>
        </w:tc>
      </w:tr>
      <w:tr w14:paraId="2B0A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422848C1">
            <w:pPr>
              <w:pStyle w:val="15"/>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8163" w:type="dxa"/>
            <w:noWrap w:val="0"/>
            <w:vAlign w:val="top"/>
          </w:tcPr>
          <w:p w14:paraId="13AE9D2C">
            <w:pPr>
              <w:pStyle w:val="15"/>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数据接口:USB</w:t>
            </w:r>
          </w:p>
        </w:tc>
      </w:tr>
      <w:tr w14:paraId="3AFC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0F3139F4">
            <w:pPr>
              <w:pStyle w:val="15"/>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8163" w:type="dxa"/>
            <w:noWrap w:val="0"/>
            <w:vAlign w:val="top"/>
          </w:tcPr>
          <w:p w14:paraId="638E8F10">
            <w:pPr>
              <w:pStyle w:val="15"/>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对焦方式：自动、手动对焦选择</w:t>
            </w:r>
          </w:p>
        </w:tc>
      </w:tr>
      <w:tr w14:paraId="7033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294A4B4F">
            <w:pPr>
              <w:pStyle w:val="15"/>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8163" w:type="dxa"/>
            <w:noWrap w:val="0"/>
            <w:vAlign w:val="top"/>
          </w:tcPr>
          <w:p w14:paraId="1CEB9AA5">
            <w:pPr>
              <w:pStyle w:val="15"/>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加工方式：自动去黑边灰底</w:t>
            </w:r>
          </w:p>
        </w:tc>
      </w:tr>
      <w:tr w14:paraId="7679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0" w:type="dxa"/>
            <w:noWrap w:val="0"/>
            <w:vAlign w:val="center"/>
          </w:tcPr>
          <w:p w14:paraId="335EBF7A">
            <w:pPr>
              <w:pStyle w:val="15"/>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8163" w:type="dxa"/>
            <w:noWrap w:val="0"/>
            <w:vAlign w:val="top"/>
          </w:tcPr>
          <w:p w14:paraId="0145275A">
            <w:pPr>
              <w:pStyle w:val="15"/>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识别功能：自动寻边纠偏</w:t>
            </w:r>
          </w:p>
        </w:tc>
      </w:tr>
      <w:tr w14:paraId="40AF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863" w:type="dxa"/>
            <w:gridSpan w:val="2"/>
            <w:noWrap w:val="0"/>
            <w:vAlign w:val="center"/>
          </w:tcPr>
          <w:p w14:paraId="25E2FC39">
            <w:pPr>
              <w:pStyle w:val="15"/>
              <w:spacing w:line="560" w:lineRule="exact"/>
              <w:rPr>
                <w:rFonts w:hint="eastAsia" w:ascii="仿宋" w:hAnsi="仿宋" w:eastAsia="仿宋" w:cs="仿宋"/>
                <w:color w:val="auto"/>
                <w:sz w:val="24"/>
                <w:szCs w:val="24"/>
                <w:lang w:val="en-US"/>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移动签字平板</w:t>
            </w:r>
          </w:p>
        </w:tc>
      </w:tr>
      <w:tr w14:paraId="21EA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0" w:type="dxa"/>
            <w:noWrap w:val="0"/>
            <w:vAlign w:val="center"/>
          </w:tcPr>
          <w:p w14:paraId="1A06EFC0">
            <w:pPr>
              <w:pStyle w:val="15"/>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8163" w:type="dxa"/>
            <w:noWrap w:val="0"/>
            <w:vAlign w:val="top"/>
          </w:tcPr>
          <w:p w14:paraId="30E94A9C">
            <w:pPr>
              <w:pStyle w:val="15"/>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CPU主频≥2.2GHz, CPU核心数≥8。</w:t>
            </w:r>
          </w:p>
        </w:tc>
      </w:tr>
      <w:tr w14:paraId="2DB3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0" w:type="dxa"/>
            <w:noWrap w:val="0"/>
            <w:vAlign w:val="center"/>
          </w:tcPr>
          <w:p w14:paraId="397DAAC8">
            <w:pPr>
              <w:pStyle w:val="15"/>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8163" w:type="dxa"/>
            <w:noWrap w:val="0"/>
            <w:vAlign w:val="top"/>
          </w:tcPr>
          <w:p w14:paraId="0703B075">
            <w:pPr>
              <w:pStyle w:val="15"/>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运行内存≥4GB ；存储内存≥64GB。</w:t>
            </w:r>
          </w:p>
        </w:tc>
      </w:tr>
      <w:tr w14:paraId="0534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0" w:type="dxa"/>
            <w:noWrap w:val="0"/>
            <w:vAlign w:val="center"/>
          </w:tcPr>
          <w:p w14:paraId="0CCF2648">
            <w:pPr>
              <w:pStyle w:val="15"/>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8163" w:type="dxa"/>
            <w:noWrap w:val="0"/>
            <w:vAlign w:val="top"/>
          </w:tcPr>
          <w:p w14:paraId="1500C071">
            <w:pPr>
              <w:pStyle w:val="27"/>
              <w:widowControl w:val="0"/>
              <w:spacing w:beforeLines="0" w:line="56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满足移动、电信、联通4G/5G物联网卡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满足无线WIFI，WIFI信号满足802.11a/b/g/n/ac等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支持在5G专网下运行</w:t>
            </w:r>
            <w:r>
              <w:rPr>
                <w:rFonts w:hint="eastAsia" w:ascii="仿宋" w:hAnsi="仿宋" w:eastAsia="仿宋" w:cs="仿宋"/>
                <w:color w:val="auto"/>
                <w:sz w:val="24"/>
                <w:szCs w:val="24"/>
              </w:rPr>
              <w:t>。</w:t>
            </w:r>
          </w:p>
        </w:tc>
      </w:tr>
      <w:tr w14:paraId="5906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0" w:type="dxa"/>
            <w:noWrap w:val="0"/>
            <w:vAlign w:val="center"/>
          </w:tcPr>
          <w:p w14:paraId="02A7C9F6">
            <w:pPr>
              <w:pStyle w:val="15"/>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8163" w:type="dxa"/>
            <w:noWrap w:val="0"/>
            <w:vAlign w:val="top"/>
          </w:tcPr>
          <w:p w14:paraId="1F1F05F3">
            <w:pPr>
              <w:pStyle w:val="15"/>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内置双摄像头（前后），后置摄像头满足自动对焦，前置摄像头≥500万像素，后置摄像头≥1300万像素；满足拍照、录像、人脸识别等功能。</w:t>
            </w:r>
          </w:p>
        </w:tc>
      </w:tr>
      <w:tr w14:paraId="7061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0" w:type="dxa"/>
            <w:noWrap w:val="0"/>
            <w:vAlign w:val="center"/>
          </w:tcPr>
          <w:p w14:paraId="29F3C656">
            <w:pPr>
              <w:pStyle w:val="15"/>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8163" w:type="dxa"/>
            <w:noWrap w:val="0"/>
            <w:vAlign w:val="top"/>
          </w:tcPr>
          <w:p w14:paraId="13EDC61E">
            <w:pPr>
              <w:pStyle w:val="27"/>
              <w:widowControl w:val="0"/>
              <w:spacing w:beforeLines="0" w:line="56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配备电磁笔；具有电磁压感响应技术。</w:t>
            </w:r>
          </w:p>
        </w:tc>
      </w:tr>
      <w:tr w14:paraId="5910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0" w:type="dxa"/>
            <w:noWrap w:val="0"/>
            <w:vAlign w:val="center"/>
          </w:tcPr>
          <w:p w14:paraId="283FC077">
            <w:pPr>
              <w:pStyle w:val="15"/>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8163" w:type="dxa"/>
            <w:noWrap w:val="0"/>
            <w:vAlign w:val="top"/>
          </w:tcPr>
          <w:p w14:paraId="284E073A">
            <w:pPr>
              <w:pStyle w:val="27"/>
              <w:widowControl w:val="0"/>
              <w:spacing w:beforeLines="0" w:line="56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满足文件推送交互和全屏签署功能；文件推送交互格式包括Pdf，html，满足浏览文件同时进行全屏签署、批注等操作。</w:t>
            </w:r>
          </w:p>
        </w:tc>
      </w:tr>
      <w:tr w14:paraId="17C6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0" w:type="dxa"/>
            <w:noWrap w:val="0"/>
            <w:vAlign w:val="center"/>
          </w:tcPr>
          <w:p w14:paraId="514AAC83">
            <w:pPr>
              <w:pStyle w:val="15"/>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8163" w:type="dxa"/>
            <w:noWrap w:val="0"/>
            <w:vAlign w:val="top"/>
          </w:tcPr>
          <w:p w14:paraId="445A6289">
            <w:pPr>
              <w:pStyle w:val="27"/>
              <w:widowControl w:val="0"/>
              <w:spacing w:beforeLines="0" w:line="56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满足在屏幕任意处触发签名操作进行签名，并实时对患者指纹等信息进行采集，同时对签字及指纹信息实时展示。</w:t>
            </w:r>
          </w:p>
        </w:tc>
      </w:tr>
      <w:tr w14:paraId="67A8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0" w:type="dxa"/>
            <w:noWrap w:val="0"/>
            <w:vAlign w:val="center"/>
          </w:tcPr>
          <w:p w14:paraId="334665C5">
            <w:pPr>
              <w:pStyle w:val="15"/>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8163" w:type="dxa"/>
            <w:noWrap w:val="0"/>
            <w:vAlign w:val="top"/>
          </w:tcPr>
          <w:p w14:paraId="501B4813">
            <w:pPr>
              <w:pStyle w:val="15"/>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签署文书过程中满足音视频采集、电子签名、指纹采集等功能。</w:t>
            </w:r>
          </w:p>
        </w:tc>
      </w:tr>
      <w:tr w14:paraId="10BF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0" w:type="dxa"/>
            <w:noWrap w:val="0"/>
            <w:vAlign w:val="center"/>
          </w:tcPr>
          <w:p w14:paraId="0A6BEB90">
            <w:pPr>
              <w:pStyle w:val="15"/>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8163" w:type="dxa"/>
            <w:noWrap w:val="0"/>
            <w:vAlign w:val="top"/>
          </w:tcPr>
          <w:p w14:paraId="3311BFD7">
            <w:pPr>
              <w:pStyle w:val="15"/>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满足病案文书自动归档至病案归档模块，满足即时查看已归档病案文书。</w:t>
            </w:r>
          </w:p>
        </w:tc>
      </w:tr>
      <w:tr w14:paraId="3E5D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863" w:type="dxa"/>
            <w:gridSpan w:val="2"/>
            <w:noWrap w:val="0"/>
            <w:vAlign w:val="center"/>
          </w:tcPr>
          <w:p w14:paraId="7730B7EE">
            <w:pPr>
              <w:pStyle w:val="15"/>
              <w:spacing w:line="560" w:lineRule="exact"/>
              <w:rPr>
                <w:rFonts w:hint="eastAsia" w:ascii="仿宋" w:hAnsi="仿宋" w:eastAsia="仿宋" w:cs="仿宋"/>
                <w:color w:val="auto"/>
                <w:sz w:val="24"/>
                <w:szCs w:val="24"/>
              </w:rPr>
            </w:pPr>
            <w:r>
              <w:rPr>
                <w:rFonts w:hint="eastAsia" w:ascii="仿宋" w:hAnsi="仿宋" w:eastAsia="仿宋" w:cs="仿宋"/>
                <w:b/>
                <w:bCs/>
                <w:color w:val="auto"/>
                <w:sz w:val="24"/>
                <w:szCs w:val="24"/>
                <w:highlight w:val="none"/>
                <w:lang w:val="en-US" w:eastAsia="zh-CN"/>
              </w:rPr>
              <w:t>（六）病案自助打印机</w:t>
            </w:r>
          </w:p>
        </w:tc>
      </w:tr>
      <w:tr w14:paraId="24D3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0" w:type="dxa"/>
            <w:noWrap w:val="0"/>
            <w:vAlign w:val="center"/>
          </w:tcPr>
          <w:p w14:paraId="31A25141">
            <w:pPr>
              <w:pStyle w:val="15"/>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8163" w:type="dxa"/>
            <w:noWrap w:val="0"/>
            <w:vAlign w:val="top"/>
          </w:tcPr>
          <w:p w14:paraId="11E63EE3">
            <w:pPr>
              <w:pStyle w:val="15"/>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主控模块：</w:t>
            </w:r>
            <w:r>
              <w:rPr>
                <w:rFonts w:hint="eastAsia" w:ascii="仿宋" w:hAnsi="仿宋" w:eastAsia="仿宋" w:cs="仿宋"/>
                <w:color w:val="auto"/>
                <w:sz w:val="24"/>
                <w:szCs w:val="24"/>
                <w:lang w:val="en-US" w:eastAsia="zh-CN"/>
              </w:rPr>
              <w:br w:type="textWrapping"/>
            </w:r>
            <w:r>
              <w:rPr>
                <w:rFonts w:hint="eastAsia" w:ascii="仿宋" w:hAnsi="仿宋" w:eastAsia="仿宋" w:cs="仿宋"/>
                <w:color w:val="auto"/>
                <w:sz w:val="24"/>
                <w:szCs w:val="24"/>
                <w:lang w:val="en-US" w:eastAsia="zh-CN"/>
              </w:rPr>
              <w:t>(1)CPU：Intel 酷睿i5-四代CPU及以上</w:t>
            </w:r>
            <w:r>
              <w:rPr>
                <w:rFonts w:hint="eastAsia" w:ascii="仿宋" w:hAnsi="仿宋" w:eastAsia="仿宋" w:cs="仿宋"/>
                <w:color w:val="auto"/>
                <w:sz w:val="24"/>
                <w:szCs w:val="24"/>
                <w:lang w:val="en-US" w:eastAsia="zh-CN"/>
              </w:rPr>
              <w:br w:type="textWrapping"/>
            </w:r>
            <w:r>
              <w:rPr>
                <w:rFonts w:hint="eastAsia" w:ascii="仿宋" w:hAnsi="仿宋" w:eastAsia="仿宋" w:cs="仿宋"/>
                <w:color w:val="auto"/>
                <w:sz w:val="24"/>
                <w:szCs w:val="24"/>
                <w:lang w:val="en-US" w:eastAsia="zh-CN"/>
              </w:rPr>
              <w:t>(2)内存：8G及以上;</w:t>
            </w:r>
            <w:r>
              <w:rPr>
                <w:rFonts w:hint="eastAsia" w:ascii="仿宋" w:hAnsi="仿宋" w:eastAsia="仿宋" w:cs="仿宋"/>
                <w:color w:val="auto"/>
                <w:sz w:val="24"/>
                <w:szCs w:val="24"/>
                <w:lang w:val="en-US" w:eastAsia="zh-CN"/>
              </w:rPr>
              <w:br w:type="textWrapping"/>
            </w:r>
            <w:r>
              <w:rPr>
                <w:rFonts w:hint="eastAsia" w:ascii="仿宋" w:hAnsi="仿宋" w:eastAsia="仿宋" w:cs="仿宋"/>
                <w:color w:val="auto"/>
                <w:sz w:val="24"/>
                <w:szCs w:val="24"/>
                <w:lang w:val="en-US" w:eastAsia="zh-CN"/>
              </w:rPr>
              <w:t>(3)硬盘：固态256G及以上。</w:t>
            </w:r>
          </w:p>
        </w:tc>
      </w:tr>
      <w:tr w14:paraId="41E0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0" w:type="dxa"/>
            <w:noWrap w:val="0"/>
            <w:vAlign w:val="center"/>
          </w:tcPr>
          <w:p w14:paraId="11CEEDCB">
            <w:pPr>
              <w:pStyle w:val="15"/>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8163" w:type="dxa"/>
            <w:noWrap w:val="0"/>
            <w:vAlign w:val="top"/>
          </w:tcPr>
          <w:p w14:paraId="07DD965B">
            <w:pPr>
              <w:pStyle w:val="15"/>
              <w:spacing w:line="56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触摸显示模块：</w:t>
            </w:r>
          </w:p>
          <w:p w14:paraId="19E30788">
            <w:pPr>
              <w:pStyle w:val="15"/>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(1)触摸屏大小及方式：≥21.5寸，投射式电容屏                                                               </w:t>
            </w:r>
            <w:r>
              <w:rPr>
                <w:rFonts w:hint="eastAsia" w:ascii="仿宋" w:hAnsi="仿宋" w:eastAsia="仿宋" w:cs="仿宋"/>
                <w:color w:val="auto"/>
                <w:sz w:val="24"/>
                <w:szCs w:val="24"/>
                <w:lang w:val="en-US" w:eastAsia="zh-CN"/>
              </w:rPr>
              <w:br w:type="textWrapping"/>
            </w:r>
            <w:r>
              <w:rPr>
                <w:rFonts w:hint="eastAsia" w:ascii="仿宋" w:hAnsi="仿宋" w:eastAsia="仿宋" w:cs="仿宋"/>
                <w:color w:val="auto"/>
                <w:sz w:val="24"/>
                <w:szCs w:val="24"/>
                <w:lang w:val="en-US" w:eastAsia="zh-CN"/>
              </w:rPr>
              <w:t>(2)晶屏寿命：≥30000h</w:t>
            </w:r>
            <w:r>
              <w:rPr>
                <w:rFonts w:hint="eastAsia" w:ascii="仿宋" w:hAnsi="仿宋" w:eastAsia="仿宋" w:cs="仿宋"/>
                <w:color w:val="auto"/>
                <w:sz w:val="24"/>
                <w:szCs w:val="24"/>
                <w:lang w:val="en-US" w:eastAsia="zh-CN"/>
              </w:rPr>
              <w:br w:type="textWrapping"/>
            </w:r>
            <w:r>
              <w:rPr>
                <w:rFonts w:hint="eastAsia" w:ascii="仿宋" w:hAnsi="仿宋" w:eastAsia="仿宋" w:cs="仿宋"/>
                <w:color w:val="auto"/>
                <w:sz w:val="24"/>
                <w:szCs w:val="24"/>
                <w:lang w:val="en-US" w:eastAsia="zh-CN"/>
              </w:rPr>
              <w:t xml:space="preserve">(3)响应速度：≤10ms </w:t>
            </w:r>
          </w:p>
        </w:tc>
      </w:tr>
      <w:tr w14:paraId="24D9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0" w:type="dxa"/>
            <w:noWrap w:val="0"/>
            <w:vAlign w:val="center"/>
          </w:tcPr>
          <w:p w14:paraId="2CE7A790">
            <w:pPr>
              <w:pStyle w:val="15"/>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8163" w:type="dxa"/>
            <w:noWrap w:val="0"/>
            <w:vAlign w:val="top"/>
          </w:tcPr>
          <w:p w14:paraId="41CD08A9">
            <w:pPr>
              <w:pStyle w:val="4"/>
              <w:numPr>
                <w:ilvl w:val="0"/>
                <w:numId w:val="0"/>
              </w:numPr>
              <w:spacing w:beforeLines="0" w:line="56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病案打印模块：</w:t>
            </w:r>
          </w:p>
          <w:p w14:paraId="11C60C2E">
            <w:pPr>
              <w:pStyle w:val="4"/>
              <w:numPr>
                <w:ilvl w:val="0"/>
                <w:numId w:val="0"/>
              </w:numPr>
              <w:spacing w:beforeLines="0" w:line="56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(1)黑白打印速度：</w:t>
            </w:r>
            <w:r>
              <w:rPr>
                <w:rFonts w:hint="eastAsia" w:ascii="仿宋" w:hAnsi="仿宋" w:eastAsia="仿宋" w:cs="仿宋"/>
                <w:color w:val="auto"/>
                <w:sz w:val="24"/>
                <w:szCs w:val="24"/>
                <w:lang w:val="en-US" w:eastAsia="zh-CN"/>
              </w:rPr>
              <w:t>≥</w:t>
            </w:r>
            <w:r>
              <w:rPr>
                <w:rFonts w:hint="eastAsia" w:ascii="仿宋" w:hAnsi="仿宋" w:eastAsia="仿宋" w:cs="仿宋"/>
                <w:color w:val="auto"/>
                <w:kern w:val="2"/>
                <w:sz w:val="24"/>
                <w:szCs w:val="24"/>
                <w:lang w:val="en-US" w:eastAsia="zh-CN" w:bidi="ar-SA"/>
              </w:rPr>
              <w:t>61ppm(A4)，65ppm(letter)</w:t>
            </w:r>
          </w:p>
          <w:p w14:paraId="1BCBB65A">
            <w:pPr>
              <w:pStyle w:val="4"/>
              <w:numPr>
                <w:ilvl w:val="0"/>
                <w:numId w:val="0"/>
              </w:numPr>
              <w:spacing w:beforeLines="0" w:line="56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(2)最大打印幅面：A4</w:t>
            </w:r>
          </w:p>
          <w:p w14:paraId="4D12A57C">
            <w:pPr>
              <w:pStyle w:val="4"/>
              <w:numPr>
                <w:ilvl w:val="0"/>
                <w:numId w:val="0"/>
              </w:numPr>
              <w:spacing w:beforeLines="0" w:line="56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(3)分辨率：</w:t>
            </w:r>
            <w:r>
              <w:rPr>
                <w:rFonts w:hint="eastAsia" w:ascii="仿宋" w:hAnsi="仿宋" w:eastAsia="仿宋" w:cs="仿宋"/>
                <w:color w:val="auto"/>
                <w:sz w:val="24"/>
                <w:szCs w:val="24"/>
                <w:lang w:val="en-US" w:eastAsia="zh-CN"/>
              </w:rPr>
              <w:t>≥</w:t>
            </w:r>
            <w:r>
              <w:rPr>
                <w:rFonts w:hint="eastAsia" w:ascii="仿宋" w:hAnsi="仿宋" w:eastAsia="仿宋" w:cs="仿宋"/>
                <w:color w:val="auto"/>
                <w:kern w:val="2"/>
                <w:sz w:val="24"/>
                <w:szCs w:val="24"/>
                <w:lang w:val="en-US" w:eastAsia="zh-CN" w:bidi="ar-SA"/>
              </w:rPr>
              <w:t>1200×1200dpi</w:t>
            </w:r>
          </w:p>
          <w:p w14:paraId="4D8FC668">
            <w:pPr>
              <w:pStyle w:val="4"/>
              <w:numPr>
                <w:ilvl w:val="0"/>
                <w:numId w:val="0"/>
              </w:numPr>
              <w:spacing w:beforeLines="0" w:line="56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(4)进纸盒容量：</w:t>
            </w:r>
            <w:r>
              <w:rPr>
                <w:rFonts w:hint="eastAsia" w:ascii="仿宋" w:hAnsi="仿宋" w:eastAsia="仿宋" w:cs="仿宋"/>
                <w:color w:val="auto"/>
                <w:sz w:val="24"/>
                <w:szCs w:val="24"/>
                <w:lang w:val="en-US" w:eastAsia="zh-CN"/>
              </w:rPr>
              <w:t>≥</w:t>
            </w:r>
            <w:r>
              <w:rPr>
                <w:rFonts w:hint="eastAsia" w:ascii="仿宋" w:hAnsi="仿宋" w:eastAsia="仿宋" w:cs="仿宋"/>
                <w:color w:val="auto"/>
                <w:kern w:val="2"/>
                <w:sz w:val="24"/>
                <w:szCs w:val="24"/>
                <w:lang w:val="en-US" w:eastAsia="zh-CN" w:bidi="ar-SA"/>
              </w:rPr>
              <w:t xml:space="preserve">650 页 </w:t>
            </w:r>
          </w:p>
          <w:p w14:paraId="4CB70E29">
            <w:pPr>
              <w:pStyle w:val="4"/>
              <w:numPr>
                <w:ilvl w:val="0"/>
                <w:numId w:val="0"/>
              </w:numPr>
              <w:spacing w:beforeLines="0" w:line="56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(5)首页打印速度：少于4.5s</w:t>
            </w:r>
          </w:p>
          <w:p w14:paraId="1EABF36B">
            <w:pPr>
              <w:pStyle w:val="4"/>
              <w:numPr>
                <w:ilvl w:val="0"/>
                <w:numId w:val="0"/>
              </w:numPr>
              <w:spacing w:beforeLines="0" w:line="56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(6)接口类型：千兆以太网 (10/100/1000)</w:t>
            </w:r>
          </w:p>
        </w:tc>
      </w:tr>
      <w:tr w14:paraId="0484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0" w:type="dxa"/>
            <w:noWrap w:val="0"/>
            <w:vAlign w:val="center"/>
          </w:tcPr>
          <w:p w14:paraId="032F4C15">
            <w:pPr>
              <w:pStyle w:val="15"/>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8163" w:type="dxa"/>
            <w:noWrap w:val="0"/>
            <w:vAlign w:val="top"/>
          </w:tcPr>
          <w:p w14:paraId="2DE38F9A">
            <w:pPr>
              <w:pStyle w:val="4"/>
              <w:numPr>
                <w:ilvl w:val="0"/>
                <w:numId w:val="0"/>
              </w:numPr>
              <w:spacing w:beforeLines="0" w:line="56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二代证读卡器：</w:t>
            </w:r>
          </w:p>
          <w:p w14:paraId="18B71A33">
            <w:pPr>
              <w:pStyle w:val="4"/>
              <w:numPr>
                <w:ilvl w:val="0"/>
                <w:numId w:val="0"/>
              </w:numPr>
              <w:spacing w:beforeLines="0" w:line="56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(1)支持阅读二代身份证</w:t>
            </w:r>
          </w:p>
          <w:p w14:paraId="74A76362">
            <w:pPr>
              <w:pStyle w:val="4"/>
              <w:numPr>
                <w:ilvl w:val="0"/>
                <w:numId w:val="0"/>
              </w:numPr>
              <w:spacing w:beforeLines="0" w:line="56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(2)平均无故障时间：</w:t>
            </w:r>
            <w:r>
              <w:rPr>
                <w:rFonts w:hint="eastAsia" w:ascii="仿宋" w:hAnsi="仿宋" w:eastAsia="仿宋" w:cs="仿宋"/>
                <w:color w:val="auto"/>
                <w:sz w:val="24"/>
                <w:szCs w:val="24"/>
                <w:lang w:val="en-US" w:eastAsia="zh-CN"/>
              </w:rPr>
              <w:t>≥</w:t>
            </w:r>
            <w:r>
              <w:rPr>
                <w:rFonts w:hint="eastAsia" w:ascii="仿宋" w:hAnsi="仿宋" w:eastAsia="仿宋" w:cs="仿宋"/>
                <w:color w:val="auto"/>
                <w:kern w:val="2"/>
                <w:sz w:val="24"/>
                <w:szCs w:val="24"/>
                <w:lang w:val="en-US" w:eastAsia="zh-CN" w:bidi="ar-SA"/>
              </w:rPr>
              <w:t>5000小时</w:t>
            </w:r>
          </w:p>
        </w:tc>
      </w:tr>
      <w:tr w14:paraId="1804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0" w:type="dxa"/>
            <w:noWrap w:val="0"/>
            <w:vAlign w:val="center"/>
          </w:tcPr>
          <w:p w14:paraId="6DC4867B">
            <w:pPr>
              <w:pStyle w:val="15"/>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8163" w:type="dxa"/>
            <w:noWrap w:val="0"/>
            <w:vAlign w:val="top"/>
          </w:tcPr>
          <w:p w14:paraId="7B8770CF">
            <w:pPr>
              <w:pStyle w:val="4"/>
              <w:numPr>
                <w:ilvl w:val="0"/>
                <w:numId w:val="0"/>
              </w:numPr>
              <w:spacing w:beforeLines="0" w:line="56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二维码扫描仪：</w:t>
            </w:r>
          </w:p>
          <w:p w14:paraId="645867FB">
            <w:pPr>
              <w:pStyle w:val="15"/>
              <w:spacing w:line="56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(1)传感器像素:</w:t>
            </w:r>
            <w:r>
              <w:rPr>
                <w:rFonts w:hint="eastAsia" w:ascii="仿宋" w:hAnsi="仿宋" w:eastAsia="仿宋" w:cs="仿宋"/>
                <w:color w:val="auto"/>
                <w:sz w:val="24"/>
                <w:szCs w:val="24"/>
                <w:lang w:val="en-US" w:eastAsia="zh-CN"/>
              </w:rPr>
              <w:t>≥</w:t>
            </w:r>
            <w:r>
              <w:rPr>
                <w:rFonts w:hint="eastAsia" w:ascii="仿宋" w:hAnsi="仿宋" w:eastAsia="仿宋" w:cs="仿宋"/>
                <w:color w:val="auto"/>
                <w:kern w:val="2"/>
                <w:sz w:val="24"/>
                <w:szCs w:val="24"/>
                <w:lang w:val="en-US" w:eastAsia="zh-CN" w:bidi="ar-SA"/>
              </w:rPr>
              <w:t xml:space="preserve"> 640(H)x 480(V)</w:t>
            </w:r>
            <w:r>
              <w:rPr>
                <w:rFonts w:hint="eastAsia" w:ascii="仿宋" w:hAnsi="仿宋" w:eastAsia="仿宋" w:cs="仿宋"/>
                <w:color w:val="auto"/>
                <w:kern w:val="2"/>
                <w:sz w:val="24"/>
                <w:szCs w:val="24"/>
                <w:lang w:val="en-US" w:eastAsia="zh-CN" w:bidi="ar-SA"/>
              </w:rPr>
              <w:br w:type="textWrapping"/>
            </w:r>
            <w:r>
              <w:rPr>
                <w:rFonts w:hint="eastAsia" w:ascii="仿宋" w:hAnsi="仿宋" w:eastAsia="仿宋" w:cs="仿宋"/>
                <w:color w:val="auto"/>
                <w:kern w:val="2"/>
                <w:sz w:val="24"/>
                <w:szCs w:val="24"/>
                <w:lang w:val="en-US" w:eastAsia="zh-CN" w:bidi="ar-SA"/>
              </w:rPr>
              <w:t>(2)光源:</w:t>
            </w:r>
            <w:r>
              <w:rPr>
                <w:rFonts w:hint="eastAsia" w:ascii="仿宋" w:hAnsi="仿宋" w:eastAsia="仿宋" w:cs="仿宋"/>
                <w:color w:val="auto"/>
                <w:sz w:val="24"/>
                <w:szCs w:val="24"/>
                <w:lang w:val="en-US" w:eastAsia="zh-CN"/>
              </w:rPr>
              <w:t>≥</w:t>
            </w:r>
            <w:r>
              <w:rPr>
                <w:rFonts w:hint="eastAsia" w:ascii="仿宋" w:hAnsi="仿宋" w:eastAsia="仿宋" w:cs="仿宋"/>
                <w:color w:val="auto"/>
                <w:kern w:val="2"/>
                <w:sz w:val="24"/>
                <w:szCs w:val="24"/>
                <w:lang w:val="en-US" w:eastAsia="zh-CN" w:bidi="ar-SA"/>
              </w:rPr>
              <w:t>6500K LED</w:t>
            </w:r>
            <w:r>
              <w:rPr>
                <w:rFonts w:hint="eastAsia" w:ascii="仿宋" w:hAnsi="仿宋" w:eastAsia="仿宋" w:cs="仿宋"/>
                <w:color w:val="auto"/>
                <w:kern w:val="2"/>
                <w:sz w:val="24"/>
                <w:szCs w:val="24"/>
                <w:lang w:val="en-US" w:eastAsia="zh-CN" w:bidi="ar-SA"/>
              </w:rPr>
              <w:br w:type="textWrapping"/>
            </w:r>
            <w:r>
              <w:rPr>
                <w:rFonts w:hint="eastAsia" w:ascii="仿宋" w:hAnsi="仿宋" w:eastAsia="仿宋" w:cs="仿宋"/>
                <w:color w:val="auto"/>
                <w:kern w:val="2"/>
                <w:sz w:val="24"/>
                <w:szCs w:val="24"/>
                <w:lang w:val="en-US" w:eastAsia="zh-CN" w:bidi="ar-SA"/>
              </w:rPr>
              <w:t>(3)支持一维码、二维码扫描</w:t>
            </w:r>
          </w:p>
        </w:tc>
      </w:tr>
      <w:tr w14:paraId="757C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0" w:type="dxa"/>
            <w:noWrap w:val="0"/>
            <w:vAlign w:val="center"/>
          </w:tcPr>
          <w:p w14:paraId="5CA644FD">
            <w:pPr>
              <w:pStyle w:val="15"/>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8163" w:type="dxa"/>
            <w:noWrap w:val="0"/>
            <w:vAlign w:val="top"/>
          </w:tcPr>
          <w:p w14:paraId="7314BFFC">
            <w:pPr>
              <w:pStyle w:val="4"/>
              <w:numPr>
                <w:ilvl w:val="0"/>
                <w:numId w:val="0"/>
              </w:numPr>
              <w:spacing w:beforeLines="0" w:line="56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电源模块：直流输出短路保护 消除后自动恢复</w:t>
            </w:r>
          </w:p>
        </w:tc>
      </w:tr>
      <w:tr w14:paraId="0CF9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863" w:type="dxa"/>
            <w:gridSpan w:val="2"/>
            <w:noWrap w:val="0"/>
            <w:vAlign w:val="center"/>
          </w:tcPr>
          <w:p w14:paraId="6CDA5ED5">
            <w:pPr>
              <w:pStyle w:val="15"/>
              <w:spacing w:line="560" w:lineRule="exact"/>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highlight w:val="none"/>
                <w:lang w:val="en-US" w:eastAsia="zh-CN"/>
              </w:rPr>
              <w:t>（七）接口</w:t>
            </w:r>
          </w:p>
        </w:tc>
      </w:tr>
      <w:tr w14:paraId="3220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0" w:type="dxa"/>
            <w:noWrap w:val="0"/>
            <w:vAlign w:val="center"/>
          </w:tcPr>
          <w:p w14:paraId="00CB0B0F">
            <w:pPr>
              <w:pStyle w:val="15"/>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8163" w:type="dxa"/>
            <w:noWrap w:val="0"/>
            <w:vAlign w:val="top"/>
          </w:tcPr>
          <w:p w14:paraId="292C39BC">
            <w:pPr>
              <w:pStyle w:val="15"/>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支持ETL工具等可视化界面配置通过HTTP、FTP、Webservice、共享方式和二进制数据流等多种接口方式对接院内数据集成平台、HIS、LIS、PACS、EMR、手麻、心电、移动护理、血透等系统，支持以xml、json、HL7等数据传输格式，自动获取医疗过程中产生的文书及报告，并转换为PDF/OFD采集到归档系统中。</w:t>
            </w:r>
          </w:p>
        </w:tc>
      </w:tr>
      <w:tr w14:paraId="7FE0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0" w:type="dxa"/>
            <w:noWrap w:val="0"/>
            <w:vAlign w:val="center"/>
          </w:tcPr>
          <w:p w14:paraId="10E85806">
            <w:pPr>
              <w:pStyle w:val="15"/>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8163" w:type="dxa"/>
            <w:noWrap w:val="0"/>
            <w:vAlign w:val="top"/>
          </w:tcPr>
          <w:p w14:paraId="5CB0A474">
            <w:pPr>
              <w:pStyle w:val="15"/>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支持无接口数据采集，可实现部分模块文书的自动采集功能。利用AI技术，以自动化的形式对无法进行接口对接的系统进行自动化采集，自动登录各业务子系统，自动调出患者文书列表，自动打开文书，自动进行文书PDF/OFD转换，自动上传、自动关联患者、自动归类。</w:t>
            </w:r>
          </w:p>
        </w:tc>
      </w:tr>
      <w:tr w14:paraId="0859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0" w:type="dxa"/>
            <w:noWrap w:val="0"/>
            <w:vAlign w:val="center"/>
          </w:tcPr>
          <w:p w14:paraId="20237CA3">
            <w:pPr>
              <w:pStyle w:val="15"/>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8163" w:type="dxa"/>
            <w:noWrap w:val="0"/>
            <w:vAlign w:val="top"/>
          </w:tcPr>
          <w:p w14:paraId="4E595803">
            <w:pPr>
              <w:pStyle w:val="15"/>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满足接口及任务定时运行功能，定时任务可界面化维护。</w:t>
            </w:r>
          </w:p>
        </w:tc>
      </w:tr>
      <w:tr w14:paraId="2304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863" w:type="dxa"/>
            <w:gridSpan w:val="2"/>
            <w:noWrap w:val="0"/>
            <w:vAlign w:val="center"/>
          </w:tcPr>
          <w:p w14:paraId="7CBB77B6">
            <w:pPr>
              <w:pStyle w:val="15"/>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highlight w:val="none"/>
                <w:lang w:val="en-US" w:eastAsia="zh-CN"/>
              </w:rPr>
              <w:t>（八）环境运行要求</w:t>
            </w:r>
          </w:p>
        </w:tc>
      </w:tr>
      <w:tr w14:paraId="35F7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0" w:type="dxa"/>
            <w:noWrap w:val="0"/>
            <w:vAlign w:val="center"/>
          </w:tcPr>
          <w:p w14:paraId="4B0B44E2">
            <w:pPr>
              <w:pStyle w:val="15"/>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8163" w:type="dxa"/>
            <w:noWrap w:val="0"/>
            <w:vAlign w:val="top"/>
          </w:tcPr>
          <w:p w14:paraId="73E9440A">
            <w:pPr>
              <w:pStyle w:val="15"/>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软件环境</w:t>
            </w:r>
            <w:r>
              <w:rPr>
                <w:rFonts w:hint="eastAsia" w:ascii="仿宋" w:hAnsi="仿宋" w:eastAsia="仿宋" w:cs="仿宋"/>
                <w:color w:val="auto"/>
                <w:sz w:val="24"/>
                <w:szCs w:val="24"/>
                <w:lang w:eastAsia="zh-CN"/>
              </w:rPr>
              <w:t>，操作系统支持：</w:t>
            </w:r>
            <w:r>
              <w:rPr>
                <w:rFonts w:hint="eastAsia" w:ascii="仿宋" w:hAnsi="仿宋" w:eastAsia="仿宋" w:cs="仿宋"/>
                <w:color w:val="auto"/>
                <w:sz w:val="24"/>
                <w:szCs w:val="24"/>
                <w:lang w:val="en-US" w:eastAsia="zh-CN"/>
              </w:rPr>
              <w:t>Windows、</w:t>
            </w:r>
            <w:r>
              <w:rPr>
                <w:rFonts w:hint="eastAsia" w:ascii="仿宋" w:hAnsi="仿宋" w:eastAsia="仿宋" w:cs="仿宋"/>
                <w:color w:val="auto"/>
                <w:sz w:val="24"/>
                <w:szCs w:val="24"/>
                <w:lang w:eastAsia="zh-CN"/>
              </w:rPr>
              <w:t>CentOS、</w:t>
            </w:r>
            <w:r>
              <w:rPr>
                <w:rFonts w:hint="eastAsia" w:ascii="仿宋" w:hAnsi="仿宋" w:eastAsia="仿宋" w:cs="仿宋"/>
                <w:color w:val="auto"/>
                <w:sz w:val="24"/>
                <w:szCs w:val="24"/>
              </w:rPr>
              <w:t>银河麒麟</w:t>
            </w:r>
            <w:r>
              <w:rPr>
                <w:rFonts w:hint="eastAsia" w:ascii="仿宋" w:hAnsi="仿宋" w:eastAsia="仿宋" w:cs="仿宋"/>
                <w:color w:val="auto"/>
                <w:sz w:val="24"/>
                <w:szCs w:val="24"/>
                <w:lang w:val="en-US" w:eastAsia="zh-CN"/>
              </w:rPr>
              <w:t>等主流操作系统。</w:t>
            </w:r>
            <w:r>
              <w:rPr>
                <w:rFonts w:hint="eastAsia" w:ascii="仿宋" w:hAnsi="仿宋" w:eastAsia="仿宋" w:cs="仿宋"/>
                <w:color w:val="auto"/>
                <w:sz w:val="24"/>
                <w:szCs w:val="24"/>
              </w:rPr>
              <w:t>数据库支持金仓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达梦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Oracle</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SQLserver等。</w:t>
            </w:r>
          </w:p>
        </w:tc>
      </w:tr>
      <w:tr w14:paraId="7188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0" w:type="dxa"/>
            <w:noWrap w:val="0"/>
            <w:vAlign w:val="center"/>
          </w:tcPr>
          <w:p w14:paraId="119D558B">
            <w:pPr>
              <w:pStyle w:val="15"/>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8163" w:type="dxa"/>
            <w:noWrap w:val="0"/>
            <w:vAlign w:val="top"/>
          </w:tcPr>
          <w:p w14:paraId="577B743D">
            <w:pPr>
              <w:pStyle w:val="15"/>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数据备份，</w:t>
            </w:r>
            <w:r>
              <w:rPr>
                <w:rFonts w:hint="eastAsia" w:ascii="仿宋" w:hAnsi="仿宋" w:eastAsia="仿宋" w:cs="仿宋"/>
                <w:color w:val="auto"/>
                <w:sz w:val="24"/>
                <w:szCs w:val="24"/>
              </w:rPr>
              <w:t>系统支持服务器的叠加</w:t>
            </w:r>
            <w:r>
              <w:rPr>
                <w:rFonts w:hint="eastAsia" w:ascii="仿宋" w:hAnsi="仿宋" w:eastAsia="仿宋" w:cs="仿宋"/>
                <w:color w:val="auto"/>
                <w:sz w:val="24"/>
                <w:szCs w:val="24"/>
                <w:lang w:val="en-US" w:eastAsia="zh-CN"/>
              </w:rPr>
              <w:t>扩展</w:t>
            </w:r>
            <w:r>
              <w:rPr>
                <w:rFonts w:hint="eastAsia" w:ascii="仿宋" w:hAnsi="仿宋" w:eastAsia="仿宋" w:cs="仿宋"/>
                <w:color w:val="auto"/>
                <w:sz w:val="24"/>
                <w:szCs w:val="24"/>
              </w:rPr>
              <w:t>，通过配置</w:t>
            </w:r>
            <w:r>
              <w:rPr>
                <w:rFonts w:hint="eastAsia" w:ascii="仿宋" w:hAnsi="仿宋" w:eastAsia="仿宋" w:cs="仿宋"/>
                <w:color w:val="auto"/>
                <w:sz w:val="24"/>
                <w:szCs w:val="24"/>
                <w:lang w:val="en-US" w:eastAsia="zh-CN"/>
              </w:rPr>
              <w:t>备份</w:t>
            </w:r>
            <w:r>
              <w:rPr>
                <w:rFonts w:hint="eastAsia" w:ascii="仿宋" w:hAnsi="仿宋" w:eastAsia="仿宋" w:cs="仿宋"/>
                <w:color w:val="auto"/>
                <w:sz w:val="24"/>
                <w:szCs w:val="24"/>
              </w:rPr>
              <w:t>服务器所在路径，满足服务器空间追加的需要。系统支持完善的数据备份机制，</w:t>
            </w:r>
            <w:bookmarkStart w:id="1" w:name="_Hlk118800639"/>
            <w:r>
              <w:rPr>
                <w:rFonts w:hint="eastAsia" w:ascii="仿宋" w:hAnsi="仿宋" w:eastAsia="仿宋" w:cs="仿宋"/>
                <w:color w:val="auto"/>
                <w:sz w:val="24"/>
                <w:szCs w:val="24"/>
              </w:rPr>
              <w:t>支持</w:t>
            </w:r>
            <w:r>
              <w:rPr>
                <w:rFonts w:hint="eastAsia" w:ascii="仿宋" w:hAnsi="仿宋" w:eastAsia="仿宋" w:cs="仿宋"/>
                <w:color w:val="auto"/>
                <w:sz w:val="24"/>
                <w:szCs w:val="24"/>
                <w:lang w:val="en-US" w:eastAsia="zh-CN"/>
              </w:rPr>
              <w:t>全量和</w:t>
            </w:r>
            <w:r>
              <w:rPr>
                <w:rFonts w:hint="eastAsia" w:ascii="仿宋" w:hAnsi="仿宋" w:eastAsia="仿宋" w:cs="仿宋"/>
                <w:color w:val="auto"/>
                <w:sz w:val="24"/>
                <w:szCs w:val="24"/>
              </w:rPr>
              <w:t>增量备份以及数据转储</w:t>
            </w:r>
            <w:bookmarkEnd w:id="1"/>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并可通过备份记录恢复数据。</w:t>
            </w:r>
            <w:r>
              <w:rPr>
                <w:rFonts w:hint="eastAsia" w:ascii="仿宋" w:hAnsi="仿宋" w:eastAsia="仿宋" w:cs="仿宋"/>
                <w:color w:val="auto"/>
                <w:sz w:val="24"/>
                <w:szCs w:val="24"/>
                <w:lang w:val="en-US" w:eastAsia="zh-CN"/>
              </w:rPr>
              <w:t>支持</w:t>
            </w:r>
            <w:r>
              <w:rPr>
                <w:rFonts w:hint="eastAsia" w:ascii="仿宋" w:hAnsi="仿宋" w:eastAsia="仿宋" w:cs="仿宋"/>
                <w:color w:val="auto"/>
                <w:sz w:val="24"/>
                <w:szCs w:val="24"/>
              </w:rPr>
              <w:t>通过数据加密、访问控制等安全措施，保障病案数据不被非法访问和篡改。</w:t>
            </w:r>
          </w:p>
        </w:tc>
      </w:tr>
      <w:tr w14:paraId="798F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0" w:type="dxa"/>
            <w:noWrap w:val="0"/>
            <w:vAlign w:val="center"/>
          </w:tcPr>
          <w:p w14:paraId="26A8B020">
            <w:pPr>
              <w:pStyle w:val="15"/>
              <w:spacing w:line="5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8163" w:type="dxa"/>
            <w:noWrap w:val="0"/>
            <w:vAlign w:val="top"/>
          </w:tcPr>
          <w:p w14:paraId="3DC5C02A">
            <w:pPr>
              <w:pStyle w:val="15"/>
              <w:spacing w:line="5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具备采集监控及预警功能，可配置预警消息推送给指定用户，推送方式可配置微信、企业微信、短信、钉钉等多种方式，预警内容包括采集失败、采集堆积、归档失败、归档堆积、长时间未提交、存储空间不足、接口不通等。</w:t>
            </w:r>
          </w:p>
        </w:tc>
      </w:tr>
    </w:tbl>
    <w:p w14:paraId="753D736E">
      <w:pPr>
        <w:pStyle w:val="11"/>
        <w:keepNext w:val="0"/>
        <w:keepLines w:val="0"/>
        <w:pageBreakBefore w:val="0"/>
        <w:widowControl w:val="0"/>
        <w:suppressLineNumbers w:val="0"/>
        <w:kinsoku/>
        <w:wordWrap/>
        <w:overflowPunct/>
        <w:topLinePunct w:val="0"/>
        <w:autoSpaceDE/>
        <w:autoSpaceDN/>
        <w:bidi w:val="0"/>
        <w:adjustRightInd/>
        <w:snapToGrid/>
        <w:spacing w:before="157" w:beforeLines="50" w:after="157" w:afterLines="50" w:line="560" w:lineRule="exact"/>
        <w:ind w:firstLine="0" w:firstLineChars="0"/>
        <w:jc w:val="left"/>
        <w:textAlignment w:val="auto"/>
        <w:rPr>
          <w:rFonts w:hint="eastAsia" w:ascii="仿宋" w:hAnsi="仿宋" w:eastAsia="仿宋" w:cs="仿宋"/>
          <w:color w:val="000000" w:themeColor="text1"/>
          <w:spacing w:val="-10"/>
          <w:kern w:val="2"/>
          <w:sz w:val="32"/>
          <w:szCs w:val="32"/>
          <w:lang w:val="en-US" w:eastAsia="zh-CN" w:bidi="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CA516"/>
    <w:multiLevelType w:val="multilevel"/>
    <w:tmpl w:val="92FCA516"/>
    <w:lvl w:ilvl="0" w:tentative="0">
      <w:start w:val="1"/>
      <w:numFmt w:val="decimal"/>
      <w:suff w:val="nothing"/>
      <w:lvlText w:val="（%1）"/>
      <w:lvlJc w:val="left"/>
      <w:pPr>
        <w:ind w:left="0" w:firstLine="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EDDEA0FE"/>
    <w:multiLevelType w:val="multilevel"/>
    <w:tmpl w:val="EDDEA0FE"/>
    <w:lvl w:ilvl="0" w:tentative="0">
      <w:start w:val="1"/>
      <w:numFmt w:val="decimal"/>
      <w:suff w:val="nothing"/>
      <w:lvlText w:val="（%1）"/>
      <w:lvlJc w:val="left"/>
      <w:pPr>
        <w:ind w:left="0" w:firstLine="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14660BF"/>
    <w:multiLevelType w:val="multilevel"/>
    <w:tmpl w:val="114660B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4F68E5"/>
    <w:multiLevelType w:val="multilevel"/>
    <w:tmpl w:val="3F4F68E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6B316A"/>
    <w:multiLevelType w:val="multilevel"/>
    <w:tmpl w:val="3F6B316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DC545C9"/>
    <w:multiLevelType w:val="multilevel"/>
    <w:tmpl w:val="4DC545C9"/>
    <w:lvl w:ilvl="0" w:tentative="0">
      <w:start w:val="1"/>
      <w:numFmt w:val="decimal"/>
      <w:suff w:val="nothing"/>
      <w:lvlText w:val="%1"/>
      <w:lvlJc w:val="left"/>
      <w:pPr>
        <w:ind w:left="21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1867D13"/>
    <w:multiLevelType w:val="multilevel"/>
    <w:tmpl w:val="71867D13"/>
    <w:lvl w:ilvl="0" w:tentative="0">
      <w:start w:val="1"/>
      <w:numFmt w:val="decimal"/>
      <w:suff w:val="nothing"/>
      <w:lvlText w:val="（%1）"/>
      <w:lvlJc w:val="left"/>
      <w:pPr>
        <w:ind w:left="0" w:firstLine="0"/>
      </w:pPr>
      <w:rPr>
        <w:rFonts w:hint="eastAsia"/>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6F274FB"/>
    <w:multiLevelType w:val="multilevel"/>
    <w:tmpl w:val="76F274FB"/>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DE8090A"/>
    <w:multiLevelType w:val="multilevel"/>
    <w:tmpl w:val="7DE8090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F220A3E"/>
    <w:multiLevelType w:val="multilevel"/>
    <w:tmpl w:val="7F220A3E"/>
    <w:lvl w:ilvl="0" w:tentative="0">
      <w:start w:val="1"/>
      <w:numFmt w:val="decimal"/>
      <w:suff w:val="nothing"/>
      <w:lvlText w:val="%1"/>
      <w:lvlJc w:val="left"/>
      <w:pPr>
        <w:ind w:left="0" w:firstLine="0"/>
      </w:pPr>
      <w:rPr>
        <w:rFonts w:hint="eastAsia"/>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9"/>
  </w:num>
  <w:num w:numId="3">
    <w:abstractNumId w:val="4"/>
  </w:num>
  <w:num w:numId="4">
    <w:abstractNumId w:val="6"/>
  </w:num>
  <w:num w:numId="5">
    <w:abstractNumId w:val="2"/>
  </w:num>
  <w:num w:numId="6">
    <w:abstractNumId w:val="3"/>
  </w:num>
  <w:num w:numId="7">
    <w:abstractNumId w:val="7"/>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YTI0MjA0YTdjY2RlOWFjYmEwMjg4YTU4ZWJiMWMifQ=="/>
  </w:docVars>
  <w:rsids>
    <w:rsidRoot w:val="00000000"/>
    <w:rsid w:val="00D7182A"/>
    <w:rsid w:val="01716758"/>
    <w:rsid w:val="019422A6"/>
    <w:rsid w:val="019463FF"/>
    <w:rsid w:val="02716C63"/>
    <w:rsid w:val="03063DC0"/>
    <w:rsid w:val="03D31419"/>
    <w:rsid w:val="043E2B6C"/>
    <w:rsid w:val="04C42E27"/>
    <w:rsid w:val="056D6BAF"/>
    <w:rsid w:val="05945126"/>
    <w:rsid w:val="05F41565"/>
    <w:rsid w:val="096D3B08"/>
    <w:rsid w:val="09FC08BF"/>
    <w:rsid w:val="0A4A3522"/>
    <w:rsid w:val="0ABC4D64"/>
    <w:rsid w:val="0B1E2938"/>
    <w:rsid w:val="0B2E5519"/>
    <w:rsid w:val="0B745E1D"/>
    <w:rsid w:val="0FCB62E7"/>
    <w:rsid w:val="10EA4813"/>
    <w:rsid w:val="111A54FF"/>
    <w:rsid w:val="115B4B8E"/>
    <w:rsid w:val="11B83D8F"/>
    <w:rsid w:val="12465EA0"/>
    <w:rsid w:val="12A204B1"/>
    <w:rsid w:val="12BC78AF"/>
    <w:rsid w:val="147B3A9E"/>
    <w:rsid w:val="14952165"/>
    <w:rsid w:val="14B126D8"/>
    <w:rsid w:val="152E2E60"/>
    <w:rsid w:val="1564021E"/>
    <w:rsid w:val="15950B44"/>
    <w:rsid w:val="16CB49F8"/>
    <w:rsid w:val="189C1D29"/>
    <w:rsid w:val="195E1B20"/>
    <w:rsid w:val="198E5EAA"/>
    <w:rsid w:val="1A051B3B"/>
    <w:rsid w:val="1BA0118E"/>
    <w:rsid w:val="1C1F008D"/>
    <w:rsid w:val="1DE2466D"/>
    <w:rsid w:val="1E8C6387"/>
    <w:rsid w:val="1E951411"/>
    <w:rsid w:val="206C6470"/>
    <w:rsid w:val="23122A7A"/>
    <w:rsid w:val="237C0FA7"/>
    <w:rsid w:val="23ED78C8"/>
    <w:rsid w:val="24CD648A"/>
    <w:rsid w:val="25C258B6"/>
    <w:rsid w:val="26E06790"/>
    <w:rsid w:val="26E36481"/>
    <w:rsid w:val="27D22067"/>
    <w:rsid w:val="28A26364"/>
    <w:rsid w:val="2A1426EB"/>
    <w:rsid w:val="2C940823"/>
    <w:rsid w:val="2CDD4686"/>
    <w:rsid w:val="2D360531"/>
    <w:rsid w:val="2E5F062E"/>
    <w:rsid w:val="2E7C3F3A"/>
    <w:rsid w:val="2F236894"/>
    <w:rsid w:val="30782C0F"/>
    <w:rsid w:val="30CC55A1"/>
    <w:rsid w:val="30D27E47"/>
    <w:rsid w:val="318A0E4C"/>
    <w:rsid w:val="321B1187"/>
    <w:rsid w:val="32621481"/>
    <w:rsid w:val="32AD5CB7"/>
    <w:rsid w:val="32D560F7"/>
    <w:rsid w:val="336254B1"/>
    <w:rsid w:val="336B0BEA"/>
    <w:rsid w:val="337D6AF9"/>
    <w:rsid w:val="33CF29C0"/>
    <w:rsid w:val="33F11337"/>
    <w:rsid w:val="34293AD6"/>
    <w:rsid w:val="367E4F1A"/>
    <w:rsid w:val="37DA79AC"/>
    <w:rsid w:val="38DE5D2A"/>
    <w:rsid w:val="3A6B5BE2"/>
    <w:rsid w:val="3B046C26"/>
    <w:rsid w:val="3B2C11E1"/>
    <w:rsid w:val="3BAE495B"/>
    <w:rsid w:val="3BBC42F8"/>
    <w:rsid w:val="3C9B1EBF"/>
    <w:rsid w:val="3E986179"/>
    <w:rsid w:val="3F1922D4"/>
    <w:rsid w:val="3F6059E6"/>
    <w:rsid w:val="41A0765E"/>
    <w:rsid w:val="41E77BF5"/>
    <w:rsid w:val="43B9736F"/>
    <w:rsid w:val="444464D3"/>
    <w:rsid w:val="451C0790"/>
    <w:rsid w:val="45AA2799"/>
    <w:rsid w:val="45B94000"/>
    <w:rsid w:val="47115AE9"/>
    <w:rsid w:val="4855001F"/>
    <w:rsid w:val="485B6C46"/>
    <w:rsid w:val="49C83427"/>
    <w:rsid w:val="49F25388"/>
    <w:rsid w:val="4D172984"/>
    <w:rsid w:val="4D703539"/>
    <w:rsid w:val="4E157B9D"/>
    <w:rsid w:val="4E891FB7"/>
    <w:rsid w:val="4E9B7212"/>
    <w:rsid w:val="4F610FE6"/>
    <w:rsid w:val="505E2C47"/>
    <w:rsid w:val="50744D49"/>
    <w:rsid w:val="5075461D"/>
    <w:rsid w:val="52DE5DE7"/>
    <w:rsid w:val="5315509A"/>
    <w:rsid w:val="53641925"/>
    <w:rsid w:val="552C6BBE"/>
    <w:rsid w:val="55CE2806"/>
    <w:rsid w:val="560B5B2E"/>
    <w:rsid w:val="57C43F4B"/>
    <w:rsid w:val="57DD5B1C"/>
    <w:rsid w:val="59574A87"/>
    <w:rsid w:val="59934091"/>
    <w:rsid w:val="5AFD5AD2"/>
    <w:rsid w:val="5C904CB9"/>
    <w:rsid w:val="5CA14AFB"/>
    <w:rsid w:val="5D4836E5"/>
    <w:rsid w:val="5D6014AF"/>
    <w:rsid w:val="5E161B2C"/>
    <w:rsid w:val="5FAA514A"/>
    <w:rsid w:val="601B4A51"/>
    <w:rsid w:val="607C2182"/>
    <w:rsid w:val="62173786"/>
    <w:rsid w:val="62647BCE"/>
    <w:rsid w:val="62F51D1A"/>
    <w:rsid w:val="64242D8F"/>
    <w:rsid w:val="64520CCF"/>
    <w:rsid w:val="64803865"/>
    <w:rsid w:val="64BF0A82"/>
    <w:rsid w:val="652C2740"/>
    <w:rsid w:val="653B6B88"/>
    <w:rsid w:val="65931DCD"/>
    <w:rsid w:val="67D57A24"/>
    <w:rsid w:val="680227E3"/>
    <w:rsid w:val="699079B3"/>
    <w:rsid w:val="69BE2739"/>
    <w:rsid w:val="6B0C5E52"/>
    <w:rsid w:val="6C1A634D"/>
    <w:rsid w:val="6C303DC2"/>
    <w:rsid w:val="6C7517D5"/>
    <w:rsid w:val="6CF21078"/>
    <w:rsid w:val="6D2D664D"/>
    <w:rsid w:val="6DAA0345"/>
    <w:rsid w:val="6E1E3B7C"/>
    <w:rsid w:val="6E4F6056"/>
    <w:rsid w:val="6EB160B4"/>
    <w:rsid w:val="6EB35602"/>
    <w:rsid w:val="6F494568"/>
    <w:rsid w:val="6F683873"/>
    <w:rsid w:val="7069422B"/>
    <w:rsid w:val="7212473F"/>
    <w:rsid w:val="750C702A"/>
    <w:rsid w:val="75190819"/>
    <w:rsid w:val="754948E1"/>
    <w:rsid w:val="767F21F8"/>
    <w:rsid w:val="78811D58"/>
    <w:rsid w:val="79CC3F37"/>
    <w:rsid w:val="7A426BD2"/>
    <w:rsid w:val="7B196ED5"/>
    <w:rsid w:val="7C253132"/>
    <w:rsid w:val="7C2608EE"/>
    <w:rsid w:val="7CDF5C73"/>
    <w:rsid w:val="7D325FCA"/>
    <w:rsid w:val="7FF07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仿宋"/>
      <w:b/>
      <w:kern w:val="44"/>
      <w:sz w:val="36"/>
    </w:rPr>
  </w:style>
  <w:style w:type="paragraph" w:styleId="3">
    <w:name w:val="heading 3"/>
    <w:basedOn w:val="1"/>
    <w:next w:val="1"/>
    <w:qFormat/>
    <w:uiPriority w:val="0"/>
    <w:pPr>
      <w:keepNext/>
      <w:keepLines/>
      <w:spacing w:before="260" w:after="260" w:line="416" w:lineRule="auto"/>
      <w:outlineLvl w:val="2"/>
    </w:pPr>
    <w:rPr>
      <w:rFonts w:ascii="Times New Roman" w:hAnsi="Times New Roman" w:eastAsia="宋体"/>
      <w:b/>
      <w:bCs/>
      <w:sz w:val="24"/>
      <w:szCs w:val="32"/>
    </w:rPr>
  </w:style>
  <w:style w:type="character" w:default="1" w:styleId="14">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style>
  <w:style w:type="paragraph" w:styleId="5">
    <w:name w:val="Body Text"/>
    <w:basedOn w:val="1"/>
    <w:qFormat/>
    <w:uiPriority w:val="0"/>
    <w:pPr>
      <w:spacing w:after="120"/>
    </w:pPr>
    <w:rPr>
      <w:rFonts w:ascii="Calibri" w:hAnsi="Calibri"/>
    </w:rPr>
  </w:style>
  <w:style w:type="paragraph" w:styleId="6">
    <w:name w:val="Body Text Indent"/>
    <w:basedOn w:val="1"/>
    <w:qFormat/>
    <w:uiPriority w:val="0"/>
    <w:pPr>
      <w:ind w:firstLine="630"/>
    </w:pPr>
    <w:rPr>
      <w:kern w:val="0"/>
      <w:sz w:val="20"/>
    </w:rPr>
  </w:style>
  <w:style w:type="paragraph" w:styleId="7">
    <w:name w:val="Subtitle"/>
    <w:basedOn w:val="1"/>
    <w:autoRedefine/>
    <w:qFormat/>
    <w:uiPriority w:val="0"/>
    <w:pPr>
      <w:spacing w:before="240" w:after="60" w:line="312" w:lineRule="auto"/>
      <w:jc w:val="center"/>
      <w:outlineLvl w:val="1"/>
    </w:pPr>
    <w:rPr>
      <w:rFonts w:ascii="Arial" w:hAnsi="Arial" w:cs="Arial"/>
      <w:b/>
      <w:bCs/>
      <w:kern w:val="28"/>
      <w:sz w:val="32"/>
      <w:szCs w:val="32"/>
    </w:rPr>
  </w:style>
  <w:style w:type="paragraph" w:styleId="8">
    <w:name w:val="toc 6"/>
    <w:basedOn w:val="1"/>
    <w:next w:val="1"/>
    <w:unhideWhenUsed/>
    <w:qFormat/>
    <w:uiPriority w:val="39"/>
    <w:pPr>
      <w:ind w:left="2100" w:leftChars="1000"/>
    </w:pPr>
    <w:rPr>
      <w:rFonts w:ascii="Calibri" w:hAnsi="Calibri" w:eastAsia="宋体" w:cs="Times New Roman"/>
      <w:szCs w:val="22"/>
    </w:rPr>
  </w:style>
  <w:style w:type="paragraph" w:styleId="9">
    <w:name w:val="Normal (Web)"/>
    <w:basedOn w:val="1"/>
    <w:unhideWhenUsed/>
    <w:qFormat/>
    <w:uiPriority w:val="99"/>
    <w:pPr>
      <w:widowControl/>
      <w:autoSpaceDE/>
      <w:autoSpaceDN/>
      <w:adjustRightInd/>
      <w:spacing w:before="100" w:beforeAutospacing="1" w:after="100" w:afterAutospacing="1"/>
      <w:jc w:val="left"/>
    </w:pPr>
    <w:rPr>
      <w:rFonts w:ascii="宋体" w:hAnsi="宋体" w:cs="宋体"/>
      <w:color w:val="auto"/>
      <w:sz w:val="24"/>
      <w:szCs w:val="24"/>
    </w:rPr>
  </w:style>
  <w:style w:type="paragraph" w:styleId="10">
    <w:name w:val="Body Text First Indent"/>
    <w:basedOn w:val="5"/>
    <w:next w:val="8"/>
    <w:qFormat/>
    <w:uiPriority w:val="0"/>
    <w:pPr>
      <w:autoSpaceDE/>
      <w:autoSpaceDN/>
      <w:adjustRightInd/>
      <w:ind w:firstLine="420" w:firstLineChars="100"/>
    </w:pPr>
    <w:rPr>
      <w:rFonts w:ascii="Calibri" w:hAnsi="Calibri"/>
      <w:color w:val="auto"/>
      <w:kern w:val="2"/>
      <w:szCs w:val="24"/>
      <w:lang w:val="en-US" w:eastAsia="zh-CN"/>
    </w:rPr>
  </w:style>
  <w:style w:type="paragraph" w:styleId="11">
    <w:name w:val="Body Text First Indent 2"/>
    <w:basedOn w:val="6"/>
    <w:qFormat/>
    <w:uiPriority w:val="0"/>
    <w:pPr>
      <w:spacing w:after="120"/>
      <w:ind w:left="420" w:leftChars="200" w:firstLine="420" w:firstLineChars="200"/>
    </w:pPr>
    <w:rPr>
      <w:rFonts w:ascii="Calibri" w:hAnsi="Calibri"/>
      <w:kern w:val="2"/>
      <w:sz w:val="21"/>
      <w:szCs w:val="2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1"/>
    <w:basedOn w:val="16"/>
    <w:autoRedefine/>
    <w:qFormat/>
    <w:uiPriority w:val="0"/>
    <w:pPr>
      <w:spacing w:before="0" w:beforeLines="0"/>
      <w:ind w:firstLine="0" w:firstLineChars="0"/>
    </w:pPr>
  </w:style>
  <w:style w:type="paragraph" w:customStyle="1" w:styleId="16">
    <w:name w:val="正文_1"/>
    <w:basedOn w:val="17"/>
    <w:qFormat/>
    <w:uiPriority w:val="0"/>
    <w:rPr>
      <w:rFonts w:cs="Calibri"/>
      <w:szCs w:val="21"/>
    </w:rPr>
  </w:style>
  <w:style w:type="paragraph" w:customStyle="1" w:styleId="17">
    <w:name w:val="正文_2"/>
    <w:basedOn w:val="18"/>
    <w:next w:val="24"/>
    <w:qFormat/>
    <w:uiPriority w:val="0"/>
  </w:style>
  <w:style w:type="paragraph" w:customStyle="1" w:styleId="18">
    <w:name w:val="正文_3"/>
    <w:next w:val="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正文文本_1"/>
    <w:basedOn w:val="20"/>
    <w:unhideWhenUsed/>
    <w:qFormat/>
    <w:uiPriority w:val="0"/>
    <w:pPr>
      <w:spacing w:after="120"/>
    </w:pPr>
    <w:rPr>
      <w:rFonts w:eastAsia="宋体" w:cs="Times New Roman"/>
    </w:rPr>
  </w:style>
  <w:style w:type="paragraph" w:customStyle="1" w:styleId="20">
    <w:name w:val="正文_2_0"/>
    <w:basedOn w:val="21"/>
    <w:next w:val="19"/>
    <w:qFormat/>
    <w:uiPriority w:val="0"/>
    <w:rPr>
      <w:rFonts w:ascii="Calibri" w:hAnsi="Calibri"/>
      <w:sz w:val="21"/>
      <w:lang w:eastAsia="zh-CN"/>
    </w:rPr>
  </w:style>
  <w:style w:type="paragraph" w:customStyle="1" w:styleId="21">
    <w:name w:val="正文_3_0"/>
    <w:basedOn w:val="22"/>
    <w:qFormat/>
    <w:uiPriority w:val="0"/>
    <w:pPr>
      <w:autoSpaceDE w:val="0"/>
      <w:autoSpaceDN w:val="0"/>
    </w:pPr>
    <w:rPr>
      <w:rFonts w:ascii="仿宋" w:hAnsi="仿宋" w:eastAsia="仿宋" w:cs="仿宋"/>
      <w:sz w:val="22"/>
      <w:lang w:eastAsia="en-US"/>
    </w:rPr>
  </w:style>
  <w:style w:type="paragraph" w:customStyle="1" w:styleId="22">
    <w:name w:val="正文_4_0"/>
    <w:basedOn w:val="23"/>
    <w:qFormat/>
    <w:uiPriority w:val="0"/>
  </w:style>
  <w:style w:type="paragraph" w:customStyle="1" w:styleId="2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无间隔1"/>
    <w:basedOn w:val="1"/>
    <w:next w:val="25"/>
    <w:qFormat/>
    <w:uiPriority w:val="1"/>
  </w:style>
  <w:style w:type="paragraph" w:customStyle="1" w:styleId="25">
    <w:name w:val="样式 标题 3 + (中文) 黑体 小四 非加粗 段前: 7.8 磅 段后: 0 磅 行距: 固定值 20 磅"/>
    <w:basedOn w:val="3"/>
    <w:qFormat/>
    <w:uiPriority w:val="0"/>
    <w:pPr>
      <w:spacing w:before="0" w:after="0" w:line="400" w:lineRule="exact"/>
    </w:pPr>
    <w:rPr>
      <w:rFonts w:ascii="Times New Roman" w:hAnsi="Times New Roman" w:eastAsia="黑体" w:cs="宋体"/>
      <w:b w:val="0"/>
      <w:sz w:val="21"/>
      <w:szCs w:val="20"/>
    </w:rPr>
  </w:style>
  <w:style w:type="character" w:customStyle="1" w:styleId="26">
    <w:name w:val="NormalCharacter"/>
    <w:autoRedefine/>
    <w:qFormat/>
    <w:uiPriority w:val="0"/>
  </w:style>
  <w:style w:type="paragraph" w:customStyle="1" w:styleId="2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4507</Words>
  <Characters>4590</Characters>
  <Lines>0</Lines>
  <Paragraphs>0</Paragraphs>
  <TotalTime>20</TotalTime>
  <ScaleCrop>false</ScaleCrop>
  <LinksUpToDate>false</LinksUpToDate>
  <CharactersWithSpaces>4595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圆圆王</cp:lastModifiedBy>
  <dcterms:modified xsi:type="dcterms:W3CDTF">2026-03-20T07:16:51Z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12AAE009AEFB4F3FBDB4E708697E6595_12</vt:lpwstr>
  </property>
  <property fmtid="{D5CDD505-2E9C-101B-9397-08002B2CF9AE}" pid="4" name="KSOTemplateDocerSaveRecord">
    <vt:lpwstr>eyJoZGlkIjoiMzM1OTE5OTI0NDA2ZmFlN2M1NzNlZGQxYjg2MzlhMzciLCJ1c2VySWQiOiI3MDIwODY0ODMifQ==</vt:lpwstr>
  </property>
</Properties>
</file>