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A3A6">
      <w:pPr>
        <w:spacing w:line="100" w:lineRule="atLeast"/>
        <w:jc w:val="center"/>
        <w:rPr>
          <w:rFonts w:hint="eastAsia" w:ascii="宋体" w:hAnsi="宋体" w:cs="宋体"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sz w:val="28"/>
          <w:szCs w:val="28"/>
          <w:highlight w:val="none"/>
        </w:rPr>
        <w:t>泸州市中医医院</w:t>
      </w:r>
    </w:p>
    <w:p w14:paraId="13129C7A">
      <w:pPr>
        <w:spacing w:line="100" w:lineRule="atLeast"/>
        <w:jc w:val="center"/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6-2028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年电梯设备日常维护保养服务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采购项目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市场调研报价表</w:t>
      </w:r>
    </w:p>
    <w:tbl>
      <w:tblPr>
        <w:tblStyle w:val="5"/>
        <w:tblW w:w="143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925"/>
        <w:gridCol w:w="1188"/>
        <w:gridCol w:w="1731"/>
        <w:gridCol w:w="997"/>
        <w:gridCol w:w="3080"/>
        <w:gridCol w:w="1824"/>
        <w:gridCol w:w="347"/>
        <w:gridCol w:w="513"/>
        <w:gridCol w:w="1482"/>
        <w:gridCol w:w="1892"/>
      </w:tblGrid>
      <w:tr w14:paraId="60580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B9EA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E56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楼栋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1E21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编号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6A1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型号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86F8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层站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6C6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制作单位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60ED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投入使用时间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555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A40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数量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586D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报价（元/年）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EF0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 w14:paraId="5C83E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9DDB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E23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城南院区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门诊楼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E175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265C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LCA-1600-2S90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28B3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483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AF50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5F7D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09A6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9BA8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966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15AD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7818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DB31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6F03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EC6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95A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978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FC5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A32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B5F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282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83B2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128F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C294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6751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AC5E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95F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4ED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135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EB8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18BD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4DB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BB1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D24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57F4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FA90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F1B5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CB17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B05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752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56F5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C38A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215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951B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0DC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43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4A099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79BD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4AF3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CD11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A86D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424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9BC3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380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9EA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39F6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194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FD7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400C2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FCB4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C36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283C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91C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3E5C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2611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10F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C6A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130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9533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7809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347F2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273E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1D4D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BBF4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620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95A2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2/2/2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7A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6070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AFEA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FB8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770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4992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8CA3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4BFF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ABAD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DBA4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8AD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MCA-1050-2S60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D6F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2/2/2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562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F72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DCEB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DB7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016A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473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1FA72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5DEB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4933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27FB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A9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CA40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23F0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2/2/2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C79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565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D94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9A0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AFEB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F0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5051C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5B69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2EF1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A85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4EC5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E53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5.1m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1686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8212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011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1E1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E5EE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0F17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54AA7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321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778D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F78F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73D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3339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5.1m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FE5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2B70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C5A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4B8C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986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9B3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60A6B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7A06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F1CA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3F0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8E6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E77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5.1m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D802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B77D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6259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996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A19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AAD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5F9A3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0D56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FAA4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A6C5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5B3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67D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5.1m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3FF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97F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A7F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16E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3ADC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71C8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02DC9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DE51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D7C0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DBFD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5DEA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6E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4.5m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713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164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4D3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A07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4781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ED66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7F62E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9748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ADCE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915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4A87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B39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4.5m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BF8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B2B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6F7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01F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2879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BA6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24AA1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8E3A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ABC7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B79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5BBE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ED51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4.5m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095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6E2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F23B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CC66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B343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254A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1C4EE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425F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6B6D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E5C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FT8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F6C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1200TX-EN-30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BE7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4.5m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88D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A05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4459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9BB6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953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2EE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自动扶梯</w:t>
            </w:r>
          </w:p>
        </w:tc>
      </w:tr>
      <w:tr w14:paraId="5199C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50E4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9ADF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城南院区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病房楼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3703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ABA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CDEF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21/21/21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203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891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3BC7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4461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A9A7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596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423AE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2C05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DA1B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2399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3873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705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18/18/18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C11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E22D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CC70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67A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24E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3A1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EB4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6D51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42E4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4231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45C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7B3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18/18/18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800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510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564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29E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A0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0AD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47ED3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864A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584A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E1CE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B89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BD7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18/17/17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FCA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322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FA68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54F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237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768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5F782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2CBB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E35F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29DE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D2A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41F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21/21/21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1C3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C0C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36FD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051C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A57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848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FC19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B3C3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D110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3135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4EE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52D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0D3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9840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0D3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A86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87AD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B59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60EB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3F1C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DD05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4B5E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FF8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CA5F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B76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A1B4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886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3585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8CC6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488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7C51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8FAA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9EFA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B033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C67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E18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6C0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1D0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E630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6200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5911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38D0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D2D1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C18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E54B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E4DE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943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F2F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21/21/21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04D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6E6C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66EC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3F5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0F9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810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F379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3671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B8C5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7E78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D8E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EE2B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5631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D97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7223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7C15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4B33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85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17FF8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EA7C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04C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1AFB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B26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4AE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2E3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54B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F84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EF1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A21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3B96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2CA7F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7BCE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589C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9D7E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63DD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86A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7E4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8075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61F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9DD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B23F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F07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8550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FB58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153A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6BE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B23B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CF1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F45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7B8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E2F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A910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9F3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89DC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496EF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0E87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57DB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5C70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6C78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D36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5A8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126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668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136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2D02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CA37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51BA0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BC22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7A3C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1EE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B837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MCA-B1600-2S105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525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21/20/20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358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E14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0CA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6BA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4E0F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62C5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4A12F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6A05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693F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247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B16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1941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SD-BS-‖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0BD2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4/2/2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1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上海三菱电梯有限公司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C93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9419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BA2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4D42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156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杂物电梯</w:t>
            </w:r>
          </w:p>
        </w:tc>
      </w:tr>
      <w:tr w14:paraId="0FF15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79ED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B0F3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城南院区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全科楼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796D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4A3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458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11/11/11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8CB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FCD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3B7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C5D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DD6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699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1720B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9BAF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FB33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9859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42C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5D56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11/11/11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5822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97A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63D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861E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A27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1A97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131F3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DD1E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B62F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216B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75C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E11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8/8/8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0D3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47FD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0905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445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FF8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04A0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55661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2814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6B89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334A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CE5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E1E8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8/8/8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195F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2F5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41A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B8C1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10C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BA1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6B98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6DCA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5D34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03EC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DAC4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6E67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3/3/3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3A0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639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F97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5415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9EB1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2A46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21F97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5539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866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01B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B03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58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2/2/2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233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0EC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1F0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3EB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71F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DDD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BD0E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4453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F8FC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C7D6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084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464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2/2/2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B27B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1DAE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124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17D6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0B8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FDC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7F26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DD10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2F94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城南院区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康复楼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D69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DT1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DC5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LCA-1050-CO60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FC6F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2/2/2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5428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EE7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8DA8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DA9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682D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98D7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CFAF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BE13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6892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B3E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DT2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B8D7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B60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184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082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D490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064A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5E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6DF7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6AA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0D3B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43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9B80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D72B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DT3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7A6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55A9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F71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B0B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E18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5E0B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BC59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E189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129A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8C24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44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FD13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E63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DT4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C45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LCA-1600-2S105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E5E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7/7/7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BBC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AE9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30E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198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2EA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654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21CA2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0B99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198B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66F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DT5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535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LCA-1050-CO105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C54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6/6/6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56C4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日立电梯（中国）有限公司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B7E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2021年4月15日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490B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BCC3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9AA4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99E3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41303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F5CB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2CA4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城南院区中医特色综合楼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8E2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中医特色综合楼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9B5B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FEC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37E1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E7DC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C68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C59C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7AE0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F7B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8620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CE68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F3F3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23E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中医特色综合楼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921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037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1E4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EA4C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E87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E0F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9BC2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7C46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D36F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BC70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5F5F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E03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中医特色综合楼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CFBF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56B7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4/4/4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ED1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675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0B9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77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1EC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6B7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818E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3478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E7E8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FC2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中医特色综合楼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0A5F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9B6C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671C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D36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7DD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A03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DA8B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C89A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22C93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1991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6416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城南院区公共卫生楼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838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公卫卫生楼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9E0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A296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3/3/3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53EB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342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C44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354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F206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4703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7EF3E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6EF2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EAB0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A33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公卫卫生楼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F19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76DD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3/3/3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37F1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A660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539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BD6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97E1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204A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3663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598C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3A2F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0E4A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公卫卫生楼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FC7F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0A6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3/3/3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EEB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4742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1AA0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8DA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18D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EFF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1621B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57B8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CCC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D34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公卫卫生楼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3B9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BA3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3/3/3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304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8EE7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DF5F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D94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AEF6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B454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0FBEB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B0BD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327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城南院区制剂楼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718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制剂楼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DT9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87F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XO-CONIII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53CE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4/4/4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136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杭州西奥电梯有限公司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1156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2024年9月10日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40D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C85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064B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E80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1136B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6A72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3054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大山坪院区门诊楼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9380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门诊楼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1#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N2B-1600*12/12-C0090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9080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12/12/12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1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上海永大电梯设备有限公司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779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2010年10月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20B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5DBD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955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FBBE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55856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17BD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79B6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34E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门诊楼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2#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N2B-1600*12/12-C0090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F05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11/11/11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864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上海永大电梯设备有限公司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0AC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2010年10月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615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6B3B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504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02AB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2DFE1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D91B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C983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9FA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门诊楼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3#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PHP-1000*11/11-C0090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3F7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12/12/12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137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上海永大电梯设备有限公司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299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2010年10月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9C0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2AB2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3F1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CA5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6A94F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7769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ABBE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大山坪院区住院楼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7A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住院楼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1#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CL1600/1.6-JXW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7AA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10/10/10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21D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四川科莱电梯有限责任公司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698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2003年（出厂时间）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DDAF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396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FAE9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A58B8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24417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D677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AA01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378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住院楼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1#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CL1600/1.6-JXW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7EE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10/10/10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EB25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四川科莱电梯有限责任公司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D407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2003年（出厂时间）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CD5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3F67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0A6B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95F9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1F50D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19A2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BE79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B10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外挂电梯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A0A95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STD-B1600/1.5-VF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0BAA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9/9/9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BD491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江苏施塔德电梯有限公司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11B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2013年3月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0D5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C7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5DC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5F5C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曳引驱动乘客电梯</w:t>
            </w:r>
          </w:p>
        </w:tc>
      </w:tr>
      <w:tr w14:paraId="32A7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5AA46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（一年）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28E3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6ED0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F244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B3D4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DA2C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84DA0">
            <w:pPr>
              <w:widowControl/>
              <w:spacing w:line="10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0" w:name="_GoBack" w:colFirst="0" w:colLast="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合计（三年）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B49E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AF0D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5CB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74872">
            <w:pPr>
              <w:widowControl/>
              <w:spacing w:line="1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bookmarkEnd w:id="0"/>
    </w:tbl>
    <w:p w14:paraId="406AA16C">
      <w:pPr>
        <w:pStyle w:val="7"/>
        <w:spacing w:line="360" w:lineRule="auto"/>
        <w:ind w:left="0" w:right="62"/>
        <w:jc w:val="left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highlight w:val="none"/>
        </w:rPr>
        <w:t>注：1、报价要求：</w:t>
      </w:r>
      <w:r>
        <w:rPr>
          <w:rFonts w:hint="eastAsia" w:ascii="宋体" w:hAnsi="宋体" w:eastAsia="宋体" w:cs="宋体"/>
          <w:b w:val="0"/>
          <w:bCs/>
          <w:i w:val="0"/>
          <w:iCs/>
          <w:color w:val="auto"/>
          <w:sz w:val="24"/>
          <w:szCs w:val="24"/>
        </w:rPr>
        <w:t>供应商的报价是供应商响应</w:t>
      </w:r>
      <w:r>
        <w:rPr>
          <w:rFonts w:hint="eastAsia" w:ascii="宋体" w:hAnsi="宋体" w:cs="宋体"/>
          <w:b w:val="0"/>
          <w:bCs/>
          <w:i w:val="0"/>
          <w:i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/>
          <w:i w:val="0"/>
          <w:iCs/>
          <w:color w:val="auto"/>
          <w:sz w:val="24"/>
          <w:szCs w:val="24"/>
        </w:rPr>
        <w:t>项目要求的全部工作内容的价格体现，包括本项目人工费、风险、管理、保险、税费</w:t>
      </w:r>
      <w:r>
        <w:rPr>
          <w:rFonts w:hint="eastAsia" w:ascii="宋体" w:hAnsi="宋体" w:eastAsia="宋体" w:cs="宋体"/>
          <w:b w:val="0"/>
          <w:bCs/>
          <w:i w:val="0"/>
          <w:iCs/>
          <w:color w:val="auto"/>
          <w:sz w:val="24"/>
          <w:szCs w:val="24"/>
          <w:highlight w:val="none"/>
        </w:rPr>
        <w:t>、技术支持费（如系统解码费用等）、其他约定费用等供应商完成本项目所需的一切费用。</w:t>
      </w:r>
    </w:p>
    <w:p w14:paraId="217CCD0D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以上表格如不能完全表达清楚供应商认为必要的费用明细，供应商可自行补充。</w:t>
      </w:r>
    </w:p>
    <w:p w14:paraId="126007CE">
      <w:pPr>
        <w:pStyle w:val="3"/>
        <w:jc w:val="both"/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</w:pPr>
    </w:p>
    <w:p w14:paraId="4FD09A72">
      <w:pPr>
        <w:pStyle w:val="3"/>
        <w:jc w:val="both"/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</w:pPr>
    </w:p>
    <w:p w14:paraId="31534B2F">
      <w:pPr>
        <w:pStyle w:val="3"/>
        <w:ind w:firstLine="480" w:firstLineChars="200"/>
        <w:jc w:val="both"/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供应商名称（盖单位章）：</w:t>
      </w:r>
    </w:p>
    <w:p w14:paraId="08E2BB6B">
      <w:pPr>
        <w:pStyle w:val="3"/>
        <w:ind w:firstLine="480" w:firstLineChars="200"/>
        <w:jc w:val="both"/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联系人及电话：</w:t>
      </w:r>
    </w:p>
    <w:p w14:paraId="3D2E3A04">
      <w:pPr>
        <w:pStyle w:val="3"/>
        <w:ind w:firstLine="480" w:firstLineChars="200"/>
        <w:jc w:val="both"/>
        <w:rPr>
          <w:rFonts w:hint="default" w:ascii="宋体" w:hAnsi="宋体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日期：</w:t>
      </w:r>
    </w:p>
    <w:p w14:paraId="7F06F6AB">
      <w:pPr>
        <w:pStyle w:val="3"/>
        <w:rPr>
          <w:rFonts w:hint="eastAsia"/>
          <w:lang w:val="en-US" w:eastAsia="zh-CN"/>
        </w:rPr>
      </w:pPr>
    </w:p>
    <w:p w14:paraId="2D833A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25B26"/>
    <w:multiLevelType w:val="singleLevel"/>
    <w:tmpl w:val="1DE25B2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8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Subtitle"/>
    <w:basedOn w:val="1"/>
    <w:qFormat/>
    <w:uiPriority w:val="99"/>
    <w:pPr>
      <w:tabs>
        <w:tab w:val="left" w:pos="0"/>
      </w:tabs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2026-01-05T01:36:15Z</dcterms:created>
  <dc:creator>Administrator</dc:creator>
  <cp:lastModifiedBy>宋婷婷</cp:lastModifiedBy>
  <dcterms:modified xsi:type="dcterms:W3CDTF">2026-01-05T01:49:07Z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eyJoZGlkIjoiNDViMDc1ZmI3NjNjNWQ2N2EzMDNkYjQ3NjkzNTU2NTQiLCJ1c2VySWQiOiIxNTcxMDA0NjcyIn0=</vt:lpwstr>
  </property>
  <property fmtid="{D5CDD505-2E9C-101B-9397-08002B2CF9AE}" pid="4" name="ICV">
    <vt:lpwstr>EA75134E3CCF48EF855BF2AD79ADFFA0_12</vt:lpwstr>
  </property>
</Properties>
</file>